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Times New Roman" w:cs="Times New Roman"/>
          <w:color w:val="auto"/>
          <w:sz w:val="2"/>
          <w:szCs w:val="2"/>
        </w:rPr>
      </w:pPr>
    </w:p>
    <w:tbl>
      <w:tblPr>
        <w:tblStyle w:val="7"/>
        <w:tblW w:w="14287" w:type="dxa"/>
        <w:tblInd w:w="0" w:type="dxa"/>
        <w:tblLayout w:type="fixed"/>
        <w:tblCellMar>
          <w:top w:w="0" w:type="dxa"/>
          <w:left w:w="0" w:type="dxa"/>
          <w:bottom w:w="0" w:type="dxa"/>
          <w:right w:w="0" w:type="dxa"/>
        </w:tblCellMar>
      </w:tblPr>
      <w:tblGrid>
        <w:gridCol w:w="4763"/>
        <w:gridCol w:w="4762"/>
        <w:gridCol w:w="4762"/>
      </w:tblGrid>
      <w:tr>
        <w:tblPrEx>
          <w:tblCellMar>
            <w:top w:w="0" w:type="dxa"/>
            <w:left w:w="0" w:type="dxa"/>
            <w:bottom w:w="0" w:type="dxa"/>
            <w:right w:w="0" w:type="dxa"/>
          </w:tblCellMar>
        </w:tblPrEx>
        <w:trPr>
          <w:trHeight w:val="5102" w:hRule="exact"/>
        </w:trPr>
        <w:tc>
          <w:tcPr>
            <w:tcW w:w="14286"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480" w:lineRule="exact"/>
              <w:ind w:left="20"/>
              <w:jc w:val="center"/>
              <w:rPr>
                <w:rFonts w:hint="default" w:ascii="Dialog" w:hAnsi="Times New Roman" w:cs="Dialog"/>
                <w:sz w:val="40"/>
                <w:szCs w:val="40"/>
              </w:rPr>
            </w:pPr>
            <w:r>
              <w:rPr>
                <w:rFonts w:ascii="Dialog" w:hAnsi="Times New Roman" w:cs="Dialog"/>
                <w:sz w:val="40"/>
                <w:szCs w:val="40"/>
              </w:rPr>
              <w:t>上海市2022年区级单位预算</w:t>
            </w:r>
          </w:p>
        </w:tc>
      </w:tr>
      <w:tr>
        <w:tblPrEx>
          <w:tblCellMar>
            <w:top w:w="0" w:type="dxa"/>
            <w:left w:w="0" w:type="dxa"/>
            <w:bottom w:w="0" w:type="dxa"/>
            <w:right w:w="0" w:type="dxa"/>
          </w:tblCellMar>
        </w:tblPrEx>
        <w:trPr>
          <w:trHeight w:val="2551" w:hRule="exact"/>
        </w:trPr>
        <w:tc>
          <w:tcPr>
            <w:tcW w:w="14286"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285" w:lineRule="exact"/>
              <w:ind w:left="20"/>
              <w:jc w:val="center"/>
              <w:rPr>
                <w:rFonts w:hint="default" w:ascii="Dialog" w:hAnsi="Times New Roman" w:cs="Dialog"/>
              </w:rPr>
            </w:pPr>
            <w:r>
              <w:rPr>
                <w:rFonts w:ascii="Dialog" w:hAnsi="Times New Roman" w:cs="Dialog"/>
              </w:rPr>
              <w:t>预算单位：026030上海松江开放大学</w:t>
            </w:r>
          </w:p>
        </w:tc>
      </w:tr>
      <w:tr>
        <w:tblPrEx>
          <w:tblCellMar>
            <w:top w:w="0" w:type="dxa"/>
            <w:left w:w="0" w:type="dxa"/>
            <w:bottom w:w="0" w:type="dxa"/>
            <w:right w:w="0" w:type="dxa"/>
          </w:tblCellMar>
        </w:tblPrEx>
        <w:trPr>
          <w:trHeight w:val="850" w:hRule="exact"/>
        </w:trPr>
        <w:tc>
          <w:tcPr>
            <w:tcW w:w="476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285" w:lineRule="exact"/>
              <w:ind w:left="20"/>
              <w:jc w:val="center"/>
              <w:rPr>
                <w:rFonts w:hint="default" w:ascii="Dialog" w:hAnsi="Times New Roman" w:cs="Dialog"/>
              </w:rPr>
            </w:pPr>
            <w:r>
              <w:rPr>
                <w:rFonts w:ascii="Dialog" w:hAnsi="Times New Roman" w:cs="Dialog"/>
              </w:rPr>
              <w:t>制表人:李蕾</w:t>
            </w:r>
          </w:p>
        </w:tc>
        <w:tc>
          <w:tcPr>
            <w:tcW w:w="476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285" w:lineRule="exact"/>
              <w:ind w:left="20"/>
              <w:jc w:val="center"/>
              <w:rPr>
                <w:rFonts w:hint="default" w:ascii="Dialog" w:hAnsi="Times New Roman" w:cs="Dialog"/>
              </w:rPr>
            </w:pPr>
            <w:r>
              <w:rPr>
                <w:rFonts w:ascii="Dialog" w:hAnsi="Times New Roman" w:cs="Dialog"/>
              </w:rPr>
              <w:t>审核人:周明</w:t>
            </w:r>
          </w:p>
        </w:tc>
        <w:tc>
          <w:tcPr>
            <w:tcW w:w="476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285" w:lineRule="exact"/>
              <w:ind w:left="20"/>
              <w:jc w:val="center"/>
              <w:rPr>
                <w:rFonts w:hint="default" w:ascii="Dialog" w:hAnsi="Times New Roman" w:cs="Dialog"/>
              </w:rPr>
            </w:pPr>
            <w:r>
              <w:rPr>
                <w:rFonts w:ascii="Dialog" w:hAnsi="Times New Roman" w:cs="Dialog"/>
              </w:rPr>
              <w:t>日期：2022.1.31</w:t>
            </w: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14173" w:type="dxa"/>
        <w:tblInd w:w="0" w:type="dxa"/>
        <w:tblLayout w:type="fixed"/>
        <w:tblCellMar>
          <w:top w:w="0" w:type="dxa"/>
          <w:left w:w="0" w:type="dxa"/>
          <w:bottom w:w="0" w:type="dxa"/>
          <w:right w:w="0" w:type="dxa"/>
        </w:tblCellMar>
      </w:tblPr>
      <w:tblGrid>
        <w:gridCol w:w="14173"/>
      </w:tblGrid>
      <w:tr>
        <w:trPr>
          <w:trHeight w:val="793"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480" w:lineRule="exact"/>
              <w:ind w:left="20"/>
              <w:jc w:val="center"/>
              <w:rPr>
                <w:rFonts w:hint="default" w:ascii="Dialog" w:hAnsi="Times New Roman" w:cs="Dialog"/>
                <w:sz w:val="40"/>
                <w:szCs w:val="40"/>
              </w:rPr>
            </w:pPr>
            <w:r>
              <w:rPr>
                <w:rFonts w:ascii="Dialog" w:hAnsi="Times New Roman" w:cs="Dialog"/>
                <w:b/>
                <w:sz w:val="40"/>
                <w:szCs w:val="40"/>
              </w:rPr>
              <w:t>目录</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ind w:left="278" w:leftChars="116" w:firstLine="420" w:firstLineChars="150"/>
              <w:rPr>
                <w:rFonts w:hint="default" w:ascii="宋体" w:cs="宋体"/>
                <w:sz w:val="28"/>
                <w:szCs w:val="28"/>
              </w:rPr>
            </w:pPr>
            <w:r>
              <w:rPr>
                <w:rFonts w:ascii="宋体" w:hAnsi="宋体" w:cs="宋体"/>
                <w:sz w:val="28"/>
                <w:szCs w:val="28"/>
              </w:rPr>
              <w:t>一、单位主要职能</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ind w:left="278" w:leftChars="116" w:firstLine="420" w:firstLineChars="150"/>
              <w:rPr>
                <w:rFonts w:hint="default" w:ascii="宋体" w:cs="宋体"/>
                <w:sz w:val="28"/>
                <w:szCs w:val="28"/>
              </w:rPr>
            </w:pPr>
            <w:r>
              <w:rPr>
                <w:rFonts w:ascii="宋体" w:hAnsi="宋体" w:cs="宋体"/>
                <w:sz w:val="28"/>
                <w:szCs w:val="28"/>
              </w:rPr>
              <w:t>二、单位机构设置</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ind w:left="278" w:leftChars="116" w:firstLine="420" w:firstLineChars="150"/>
              <w:rPr>
                <w:rFonts w:hint="default" w:ascii="宋体" w:hAnsi="宋体" w:cs="宋体"/>
                <w:sz w:val="28"/>
                <w:szCs w:val="28"/>
              </w:rPr>
            </w:pPr>
            <w:r>
              <w:rPr>
                <w:rFonts w:ascii="宋体" w:hAnsi="宋体" w:cs="宋体"/>
                <w:sz w:val="28"/>
                <w:szCs w:val="28"/>
              </w:rPr>
              <w:t xml:space="preserve">三、名词解释 </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ind w:left="278" w:leftChars="116" w:firstLine="420" w:firstLineChars="150"/>
              <w:rPr>
                <w:rFonts w:hint="default" w:ascii="宋体" w:cs="宋体"/>
                <w:sz w:val="28"/>
                <w:szCs w:val="28"/>
              </w:rPr>
            </w:pPr>
            <w:r>
              <w:rPr>
                <w:rFonts w:ascii="宋体" w:hAnsi="宋体" w:cs="宋体"/>
                <w:sz w:val="28"/>
                <w:szCs w:val="28"/>
              </w:rPr>
              <w:t>四、单位预算编制说明</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ind w:left="278" w:leftChars="116" w:firstLine="420" w:firstLineChars="150"/>
              <w:rPr>
                <w:rFonts w:hint="default" w:ascii="宋体" w:cs="宋体"/>
                <w:sz w:val="28"/>
                <w:szCs w:val="28"/>
              </w:rPr>
            </w:pPr>
            <w:r>
              <w:rPr>
                <w:rFonts w:ascii="宋体" w:hAnsi="宋体" w:cs="宋体"/>
                <w:sz w:val="28"/>
                <w:szCs w:val="28"/>
              </w:rPr>
              <w:t>五、单位预算表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ind w:left="278" w:leftChars="116" w:firstLine="420" w:firstLineChars="150"/>
              <w:rPr>
                <w:rFonts w:hint="default" w:ascii="宋体" w:cs="宋体"/>
                <w:sz w:val="28"/>
                <w:szCs w:val="28"/>
              </w:rPr>
            </w:pPr>
            <w:r>
              <w:rPr>
                <w:rFonts w:ascii="宋体" w:hAnsi="宋体" w:cs="宋体"/>
                <w:sz w:val="28"/>
                <w:szCs w:val="28"/>
              </w:rPr>
              <w:t xml:space="preserve">    1. 2022年单位财务收支预算总表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ind w:left="278" w:leftChars="116" w:firstLine="420" w:firstLineChars="150"/>
              <w:rPr>
                <w:rFonts w:hint="default" w:ascii="宋体" w:cs="宋体"/>
                <w:sz w:val="28"/>
                <w:szCs w:val="28"/>
              </w:rPr>
            </w:pPr>
            <w:r>
              <w:rPr>
                <w:rFonts w:ascii="宋体" w:hAnsi="宋体" w:cs="宋体"/>
                <w:sz w:val="28"/>
                <w:szCs w:val="28"/>
              </w:rPr>
              <w:t xml:space="preserve">    2. 2022年单位收入预算总表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ind w:left="278" w:leftChars="116" w:firstLine="420" w:firstLineChars="150"/>
              <w:rPr>
                <w:rFonts w:hint="default" w:ascii="宋体" w:cs="宋体"/>
                <w:sz w:val="28"/>
                <w:szCs w:val="28"/>
              </w:rPr>
            </w:pPr>
            <w:r>
              <w:rPr>
                <w:rFonts w:ascii="宋体" w:hAnsi="宋体" w:cs="宋体"/>
                <w:sz w:val="28"/>
                <w:szCs w:val="28"/>
              </w:rPr>
              <w:t xml:space="preserve">    3. 2022年单位支出预算总表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ind w:left="278" w:leftChars="116" w:firstLine="420" w:firstLineChars="150"/>
              <w:rPr>
                <w:rFonts w:hint="default" w:ascii="宋体" w:cs="宋体"/>
                <w:sz w:val="28"/>
                <w:szCs w:val="28"/>
              </w:rPr>
            </w:pPr>
            <w:r>
              <w:rPr>
                <w:rFonts w:ascii="宋体" w:hAnsi="宋体" w:cs="宋体"/>
                <w:sz w:val="28"/>
                <w:szCs w:val="28"/>
              </w:rPr>
              <w:t xml:space="preserve">    4. 2022年单位财政拨款收支预算总表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ind w:left="278" w:leftChars="116" w:firstLine="420" w:firstLineChars="150"/>
              <w:rPr>
                <w:rFonts w:hint="default" w:ascii="宋体" w:cs="宋体"/>
                <w:sz w:val="28"/>
                <w:szCs w:val="28"/>
              </w:rPr>
            </w:pPr>
            <w:r>
              <w:rPr>
                <w:rFonts w:ascii="宋体" w:hAnsi="宋体" w:cs="宋体"/>
                <w:sz w:val="28"/>
                <w:szCs w:val="28"/>
              </w:rPr>
              <w:t xml:space="preserve">    5. 2022年单位一般公共预算支出功能分类预算表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ind w:left="278" w:leftChars="116" w:firstLine="420" w:firstLineChars="150"/>
              <w:rPr>
                <w:rFonts w:hint="default" w:ascii="宋体" w:cs="宋体"/>
                <w:sz w:val="28"/>
                <w:szCs w:val="28"/>
              </w:rPr>
            </w:pPr>
            <w:r>
              <w:rPr>
                <w:rFonts w:ascii="宋体" w:hAnsi="宋体" w:cs="宋体"/>
                <w:sz w:val="28"/>
                <w:szCs w:val="28"/>
              </w:rPr>
              <w:t xml:space="preserve">    6. 2022年单位政府性基金预算支出功能分类预算表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ind w:left="278" w:leftChars="116" w:firstLine="420" w:firstLineChars="150"/>
              <w:rPr>
                <w:rFonts w:hint="default" w:ascii="宋体" w:cs="宋体"/>
                <w:sz w:val="28"/>
                <w:szCs w:val="28"/>
              </w:rPr>
            </w:pPr>
            <w:r>
              <w:rPr>
                <w:rFonts w:ascii="宋体" w:hAnsi="宋体" w:cs="宋体"/>
                <w:sz w:val="28"/>
                <w:szCs w:val="28"/>
              </w:rPr>
              <w:t xml:space="preserve">    7. 2022年单位国有资本经营预算支出功能分类预算表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ind w:left="278" w:leftChars="116" w:firstLine="420" w:firstLineChars="150"/>
              <w:rPr>
                <w:rFonts w:hint="default" w:ascii="宋体" w:cs="宋体"/>
                <w:sz w:val="28"/>
                <w:szCs w:val="28"/>
              </w:rPr>
            </w:pPr>
            <w:r>
              <w:rPr>
                <w:rFonts w:ascii="宋体" w:hAnsi="宋体" w:cs="宋体"/>
                <w:sz w:val="28"/>
                <w:szCs w:val="28"/>
              </w:rPr>
              <w:t xml:space="preserve">    8. 2022年单位一般公共预算基本支出部门预算经济分类预算表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ind w:left="278" w:leftChars="116" w:firstLine="420" w:firstLineChars="150"/>
              <w:rPr>
                <w:rFonts w:hint="default" w:ascii="宋体" w:cs="宋体"/>
                <w:sz w:val="28"/>
                <w:szCs w:val="28"/>
              </w:rPr>
            </w:pPr>
            <w:r>
              <w:rPr>
                <w:rFonts w:ascii="宋体" w:hAnsi="宋体" w:cs="宋体"/>
                <w:sz w:val="28"/>
                <w:szCs w:val="28"/>
              </w:rPr>
              <w:t xml:space="preserve">    9. 2022年单位“三公”经费和机关运行经费预算表</w:t>
            </w:r>
          </w:p>
        </w:tc>
      </w:tr>
      <w:tr>
        <w:tblPrEx>
          <w:tblCellMar>
            <w:top w:w="0" w:type="dxa"/>
            <w:left w:w="0" w:type="dxa"/>
            <w:bottom w:w="0" w:type="dxa"/>
            <w:right w:w="0" w:type="dxa"/>
          </w:tblCellMar>
        </w:tblPrEx>
        <w:trPr>
          <w:trHeight w:val="510" w:hRule="exact"/>
        </w:trPr>
        <w:tc>
          <w:tcPr>
            <w:tcW w:w="1417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ind w:left="278" w:leftChars="116" w:firstLine="420" w:firstLineChars="150"/>
              <w:rPr>
                <w:rFonts w:hint="default" w:ascii="宋体" w:hAnsi="宋体" w:cs="宋体"/>
                <w:sz w:val="28"/>
                <w:szCs w:val="28"/>
              </w:rPr>
            </w:pPr>
            <w:r>
              <w:rPr>
                <w:rFonts w:ascii="宋体" w:hAnsi="宋体" w:cs="宋体"/>
                <w:sz w:val="28"/>
                <w:szCs w:val="28"/>
              </w:rPr>
              <w:t xml:space="preserve">六、其他相关情况说明 </w:t>
            </w: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0" w:type="auto"/>
        <w:tblInd w:w="-5" w:type="dxa"/>
        <w:tblLayout w:type="autofit"/>
        <w:tblCellMar>
          <w:top w:w="0" w:type="dxa"/>
          <w:left w:w="0" w:type="dxa"/>
          <w:bottom w:w="0" w:type="dxa"/>
          <w:right w:w="0" w:type="dxa"/>
        </w:tblCellMar>
      </w:tblPr>
      <w:tblGrid>
        <w:gridCol w:w="21553"/>
      </w:tblGrid>
      <w:tr>
        <w:trPr>
          <w:trHeight w:val="793" w:hRule="exact"/>
        </w:trPr>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480" w:lineRule="exact"/>
              <w:ind w:left="20"/>
              <w:jc w:val="center"/>
              <w:rPr>
                <w:rFonts w:hint="default" w:ascii="Dialog" w:hAnsi="Times New Roman" w:cs="Dialog"/>
                <w:sz w:val="40"/>
                <w:szCs w:val="40"/>
              </w:rPr>
            </w:pPr>
            <w:r>
              <w:rPr>
                <w:rFonts w:ascii="Dialog" w:hAnsi="Times New Roman" w:cs="Dialog"/>
                <w:b/>
                <w:sz w:val="40"/>
                <w:szCs w:val="40"/>
              </w:rPr>
              <w:t>主要职能</w:t>
            </w:r>
          </w:p>
        </w:tc>
      </w:tr>
      <w:tr>
        <w:tblPrEx>
          <w:tblCellMar>
            <w:top w:w="0" w:type="dxa"/>
            <w:left w:w="0" w:type="dxa"/>
            <w:bottom w:w="0" w:type="dxa"/>
            <w:right w:w="0" w:type="dxa"/>
          </w:tblCellMar>
        </w:tblPrEx>
        <w:trPr>
          <w:trHeight w:val="510" w:hRule="exact"/>
        </w:trPr>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tcPr>
          <w:p>
            <w:pPr>
              <w:widowControl/>
              <w:ind w:firstLine="700" w:firstLineChars="250"/>
              <w:rPr>
                <w:rFonts w:hint="default" w:ascii="宋体" w:cs="宋体"/>
                <w:sz w:val="28"/>
                <w:szCs w:val="28"/>
              </w:rPr>
            </w:pPr>
            <w:r>
              <w:rPr>
                <w:rFonts w:ascii="宋体" w:hAnsi="宋体" w:cs="宋体"/>
                <w:sz w:val="28"/>
                <w:szCs w:val="28"/>
              </w:rPr>
              <w:t>上海松江开放大学（简称松江开大）创建于1980年，是承担成人学历教育、社区教育、老年教育、非学历培训，以信息技术见长的新型高校</w:t>
            </w:r>
            <w:r>
              <w:rPr>
                <w:rFonts w:ascii="宋体" w:cs="宋体"/>
                <w:sz w:val="28"/>
                <w:szCs w:val="28"/>
              </w:rPr>
              <w:t>。</w:t>
            </w:r>
          </w:p>
        </w:tc>
      </w:tr>
      <w:tr>
        <w:tblPrEx>
          <w:tblCellMar>
            <w:top w:w="0" w:type="dxa"/>
            <w:left w:w="0" w:type="dxa"/>
            <w:bottom w:w="0" w:type="dxa"/>
            <w:right w:w="0" w:type="dxa"/>
          </w:tblCellMar>
        </w:tblPrEx>
        <w:trPr>
          <w:trHeight w:val="510" w:hRule="exact"/>
        </w:trPr>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tcPr>
          <w:p>
            <w:pPr>
              <w:widowControl/>
              <w:ind w:firstLine="700" w:firstLineChars="250"/>
              <w:rPr>
                <w:rFonts w:hint="default" w:ascii="宋体" w:cs="宋体"/>
                <w:sz w:val="28"/>
                <w:szCs w:val="28"/>
              </w:rPr>
            </w:pPr>
            <w:r>
              <w:rPr>
                <w:rFonts w:ascii="宋体" w:hAnsi="宋体" w:cs="宋体"/>
                <w:sz w:val="28"/>
                <w:szCs w:val="28"/>
              </w:rPr>
              <w:t>主要工作职责如下：</w:t>
            </w:r>
          </w:p>
        </w:tc>
      </w:tr>
      <w:tr>
        <w:tblPrEx>
          <w:tblCellMar>
            <w:top w:w="0" w:type="dxa"/>
            <w:left w:w="0" w:type="dxa"/>
            <w:bottom w:w="0" w:type="dxa"/>
            <w:right w:w="0" w:type="dxa"/>
          </w:tblCellMar>
        </w:tblPrEx>
        <w:trPr>
          <w:trHeight w:val="5404" w:hRule="exact"/>
        </w:trPr>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tcPr>
          <w:p>
            <w:pPr>
              <w:widowControl/>
              <w:ind w:firstLine="560" w:firstLineChars="200"/>
              <w:rPr>
                <w:rFonts w:hint="default" w:ascii="宋体" w:cs="宋体"/>
                <w:sz w:val="28"/>
                <w:szCs w:val="28"/>
              </w:rPr>
            </w:pPr>
            <w:r>
              <w:rPr>
                <w:rFonts w:ascii="宋体" w:hAnsi="宋体" w:cs="宋体"/>
                <w:sz w:val="28"/>
                <w:szCs w:val="28"/>
              </w:rPr>
              <w:t>（一）在松江区教育局的领导和上海开放大学的指导下，贯彻执行有关终身教育工作的方针、政策和法律、法规、规章，结合本校实际，制定有关开放教育、社区教育、老年教育、非学历培训的具体实施办法并组织实施。</w:t>
            </w:r>
          </w:p>
          <w:p>
            <w:pPr>
              <w:widowControl/>
              <w:ind w:firstLine="560" w:firstLineChars="200"/>
              <w:rPr>
                <w:rFonts w:hint="default" w:ascii="宋体" w:cs="宋体"/>
                <w:sz w:val="28"/>
                <w:szCs w:val="28"/>
              </w:rPr>
            </w:pPr>
            <w:r>
              <w:rPr>
                <w:rFonts w:ascii="宋体" w:hAnsi="宋体" w:cs="宋体"/>
                <w:sz w:val="28"/>
                <w:szCs w:val="28"/>
              </w:rPr>
              <w:t>（二）协调和指导本区社区教育、老年教育教育教学、师资培训、科研工作的有序开展；指导和管理本校下属学历教育教学点教学工作的有序开展。</w:t>
            </w:r>
          </w:p>
          <w:p>
            <w:pPr>
              <w:widowControl/>
              <w:ind w:firstLine="560" w:firstLineChars="200"/>
              <w:rPr>
                <w:rFonts w:hint="default" w:ascii="宋体" w:cs="宋体"/>
                <w:sz w:val="28"/>
                <w:szCs w:val="28"/>
              </w:rPr>
            </w:pPr>
            <w:r>
              <w:rPr>
                <w:rFonts w:ascii="宋体" w:hAnsi="宋体" w:cs="宋体"/>
                <w:sz w:val="28"/>
                <w:szCs w:val="28"/>
              </w:rPr>
              <w:t>（三）推进本校学历教育教学改革的全面实施；社区教育、老年教育和非学历培训工作的有序推进。</w:t>
            </w:r>
          </w:p>
          <w:p>
            <w:pPr>
              <w:widowControl/>
              <w:ind w:firstLine="560" w:firstLineChars="200"/>
              <w:rPr>
                <w:rFonts w:hint="default" w:ascii="宋体" w:cs="宋体"/>
                <w:sz w:val="28"/>
                <w:szCs w:val="28"/>
              </w:rPr>
            </w:pPr>
            <w:r>
              <w:rPr>
                <w:rFonts w:ascii="宋体" w:hAnsi="宋体" w:cs="宋体"/>
                <w:sz w:val="28"/>
                <w:szCs w:val="28"/>
              </w:rPr>
              <w:t>（四）推进学校信息化工作高质量发展，加大宣传力度，提升松江区终身教育品质。</w:t>
            </w:r>
          </w:p>
          <w:p>
            <w:pPr>
              <w:widowControl/>
              <w:ind w:firstLine="560" w:firstLineChars="200"/>
              <w:rPr>
                <w:rFonts w:hint="default" w:ascii="宋体" w:cs="宋体"/>
                <w:sz w:val="28"/>
                <w:szCs w:val="28"/>
              </w:rPr>
            </w:pPr>
            <w:r>
              <w:rPr>
                <w:rFonts w:ascii="宋体" w:hAnsi="宋体" w:cs="宋体"/>
                <w:sz w:val="28"/>
                <w:szCs w:val="28"/>
              </w:rPr>
              <w:t>（五）承担上海开放大学、上海市（松江区）人社局的相关项目的培训和考试组织工作。</w:t>
            </w:r>
          </w:p>
          <w:p>
            <w:pPr>
              <w:widowControl/>
              <w:ind w:firstLine="560" w:firstLineChars="200"/>
              <w:rPr>
                <w:rFonts w:hint="default" w:ascii="宋体" w:cs="宋体"/>
                <w:sz w:val="28"/>
                <w:szCs w:val="28"/>
              </w:rPr>
            </w:pPr>
            <w:r>
              <w:rPr>
                <w:rFonts w:ascii="宋体" w:hAnsi="宋体" w:cs="宋体"/>
                <w:sz w:val="28"/>
                <w:szCs w:val="28"/>
              </w:rPr>
              <w:t>（六）完成区委、区政府、上海开放大学、区教育局交办的其他任务。</w:t>
            </w:r>
          </w:p>
          <w:p>
            <w:pPr>
              <w:widowControl/>
              <w:rPr>
                <w:rFonts w:hint="default" w:ascii="宋体" w:cs="宋体"/>
                <w:sz w:val="28"/>
                <w:szCs w:val="28"/>
              </w:rPr>
            </w:pP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pPr w:leftFromText="180" w:rightFromText="180" w:vertAnchor="page" w:horzAnchor="margin" w:tblpY="1155"/>
        <w:tblW w:w="5000" w:type="pct"/>
        <w:tblInd w:w="-5" w:type="dxa"/>
        <w:tblLayout w:type="autofit"/>
        <w:tblCellMar>
          <w:top w:w="0" w:type="dxa"/>
          <w:left w:w="0" w:type="dxa"/>
          <w:bottom w:w="0" w:type="dxa"/>
          <w:right w:w="0" w:type="dxa"/>
        </w:tblCellMar>
      </w:tblPr>
      <w:tblGrid>
        <w:gridCol w:w="21553"/>
      </w:tblGrid>
      <w:tr>
        <w:tblPrEx>
          <w:tblCellMar>
            <w:top w:w="0" w:type="dxa"/>
            <w:left w:w="0" w:type="dxa"/>
            <w:bottom w:w="0" w:type="dxa"/>
            <w:right w:w="0" w:type="dxa"/>
          </w:tblCellMar>
        </w:tblPrEx>
        <w:trPr>
          <w:trHeight w:val="793" w:hRule="exac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480" w:lineRule="exact"/>
              <w:ind w:left="20"/>
              <w:jc w:val="center"/>
              <w:rPr>
                <w:rFonts w:hint="default" w:ascii="Dialog" w:hAnsi="Times New Roman" w:cs="Dialog"/>
                <w:sz w:val="40"/>
                <w:szCs w:val="40"/>
              </w:rPr>
            </w:pPr>
            <w:r>
              <w:rPr>
                <w:rFonts w:ascii="Dialog" w:hAnsi="Times New Roman" w:cs="Dialog"/>
                <w:b/>
                <w:sz w:val="40"/>
                <w:szCs w:val="40"/>
              </w:rPr>
              <w:t>机构设置</w:t>
            </w:r>
          </w:p>
        </w:tc>
      </w:tr>
      <w:tr>
        <w:tblPrEx>
          <w:tblCellMar>
            <w:top w:w="0" w:type="dxa"/>
            <w:left w:w="0" w:type="dxa"/>
            <w:bottom w:w="0" w:type="dxa"/>
            <w:right w:w="0" w:type="dxa"/>
          </w:tblCellMar>
        </w:tblPrEx>
        <w:trPr>
          <w:trHeight w:val="13374" w:hRule="exac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spacing w:line="500" w:lineRule="exact"/>
              <w:ind w:firstLine="560" w:firstLineChars="200"/>
              <w:rPr>
                <w:rFonts w:hint="default" w:ascii="宋体" w:cs="宋体"/>
                <w:sz w:val="28"/>
                <w:szCs w:val="28"/>
              </w:rPr>
            </w:pPr>
            <w:r>
              <w:rPr>
                <w:rFonts w:ascii="宋体" w:hAnsi="宋体" w:cs="宋体"/>
                <w:sz w:val="28"/>
                <w:szCs w:val="28"/>
              </w:rPr>
              <w:t>（一）学历教育部。负责招生管理、学籍管理、电中管理、免修免考管理、教材管理、档案管理；负责课务和考务管理、学生论文和实践组织；负责兼职教师管理；负责教学点招生、教学管理和支持服务；负责辅导员的聘任、日常管理和考核；负责学历教育学生思想政治工作。</w:t>
            </w:r>
          </w:p>
          <w:p>
            <w:pPr>
              <w:widowControl/>
              <w:numPr>
                <w:ilvl w:val="0"/>
                <w:numId w:val="1"/>
              </w:numPr>
              <w:spacing w:line="500" w:lineRule="exact"/>
              <w:ind w:firstLine="560" w:firstLineChars="200"/>
              <w:rPr>
                <w:rFonts w:hint="default" w:ascii="宋体" w:cs="宋体"/>
                <w:sz w:val="28"/>
                <w:szCs w:val="28"/>
              </w:rPr>
            </w:pPr>
            <w:r>
              <w:rPr>
                <w:rFonts w:ascii="宋体" w:hAnsi="宋体" w:cs="宋体"/>
                <w:sz w:val="28"/>
                <w:szCs w:val="28"/>
              </w:rPr>
              <w:t>社区教育部。负责上海社区学习地图、上海终身教育师资库、社区资源地图、社区统计等平台的管理；负责学分银行管理和社区教育资源建设；负责各类比赛和评选的组织和管理；负责学科中心组的管理；负责各类课堂和讲座的组织；负责社区教育杂志的管理等。</w:t>
            </w:r>
          </w:p>
          <w:p>
            <w:pPr>
              <w:widowControl/>
              <w:spacing w:line="500" w:lineRule="exact"/>
              <w:ind w:firstLine="560" w:firstLineChars="200"/>
              <w:rPr>
                <w:rFonts w:hint="default" w:ascii="宋体" w:cs="宋体"/>
                <w:sz w:val="28"/>
                <w:szCs w:val="28"/>
              </w:rPr>
            </w:pPr>
            <w:r>
              <w:rPr>
                <w:rFonts w:ascii="宋体" w:hAnsi="宋体" w:cs="宋体"/>
                <w:sz w:val="28"/>
                <w:szCs w:val="28"/>
              </w:rPr>
              <w:t>（三）老年教育部。负责老年教育的招生、宣传、教学、教务工作，落实好课程、师资、教学安排等。负责老年大学教学资源的利用与拓展；围绕市老年教育工作小组办、市老年教育“11个中心”和教育局职成教科的老年教育工作精神，完成工作计划的制订和总结，做好组织、指导、协调、服务等各项管理工作。</w:t>
            </w:r>
          </w:p>
          <w:p>
            <w:pPr>
              <w:widowControl/>
              <w:spacing w:line="500" w:lineRule="exact"/>
              <w:ind w:firstLine="560" w:firstLineChars="200"/>
              <w:rPr>
                <w:rFonts w:hint="default" w:ascii="宋体" w:hAnsi="宋体" w:cs="宋体"/>
                <w:sz w:val="28"/>
                <w:szCs w:val="28"/>
              </w:rPr>
            </w:pPr>
            <w:r>
              <w:rPr>
                <w:rFonts w:ascii="宋体" w:hAnsi="宋体" w:cs="宋体"/>
                <w:sz w:val="28"/>
                <w:szCs w:val="28"/>
              </w:rPr>
              <w:t>（四）教师发展部。负责全校教师队伍发展建设，教师管理及考核，加强与完善专业教学系建设；组织本校教师教学、师资培训和教学评比工作，负责教学过程质量检查和考核；发挥区级指导培训功能，组织落实成教系统区级“十四五”教师职务培训及本校校本研修等。</w:t>
            </w:r>
          </w:p>
          <w:p>
            <w:pPr>
              <w:widowControl/>
              <w:spacing w:line="500" w:lineRule="exact"/>
              <w:ind w:firstLine="560" w:firstLineChars="200"/>
              <w:rPr>
                <w:rFonts w:hint="default" w:ascii="宋体" w:cs="宋体"/>
                <w:sz w:val="28"/>
                <w:szCs w:val="28"/>
              </w:rPr>
            </w:pPr>
            <w:r>
              <w:rPr>
                <w:rFonts w:ascii="宋体" w:hAnsi="宋体" w:cs="宋体"/>
                <w:sz w:val="28"/>
                <w:szCs w:val="28"/>
              </w:rPr>
              <w:t>（五）教育科研部。负责学校科研队伍建设和管理工作，主持开展各项科研管理改革与革新；负责校级科研课题的申报、立项、检查、结题、鉴定、验收、经费管理及材料整理与归档工作；负责（协助）管理校级以上科研工作；负责学校终身教育、社区教育、老年教育科研管理和培训工作；抓好成教系统实验项目、科研论文等教科研工作的实施、管理和服务、协调等工作。</w:t>
            </w:r>
          </w:p>
          <w:p>
            <w:pPr>
              <w:widowControl/>
              <w:spacing w:line="500" w:lineRule="exact"/>
              <w:ind w:firstLine="560" w:firstLineChars="200"/>
              <w:rPr>
                <w:rFonts w:hint="default" w:ascii="宋体" w:cs="宋体"/>
                <w:sz w:val="28"/>
                <w:szCs w:val="28"/>
              </w:rPr>
            </w:pPr>
            <w:r>
              <w:rPr>
                <w:rFonts w:ascii="宋体" w:hAnsi="宋体" w:cs="宋体"/>
                <w:sz w:val="28"/>
                <w:szCs w:val="28"/>
              </w:rPr>
              <w:t>（六）信息技术部。负责学校信息化规划与实施工作；负责学校校园网的建设与维护，保障校园网络正常运行；负责学校信息化设备的维护与保养，保障信息化设备正常运行；为学校的其他部门服务，为各类考试提供设备保障，为各类活动提供设备保障。</w:t>
            </w:r>
          </w:p>
          <w:p>
            <w:pPr>
              <w:widowControl/>
              <w:spacing w:line="500" w:lineRule="exact"/>
              <w:ind w:firstLine="560" w:firstLineChars="200"/>
              <w:rPr>
                <w:rFonts w:hint="default" w:ascii="宋体" w:cs="宋体"/>
                <w:sz w:val="28"/>
                <w:szCs w:val="28"/>
              </w:rPr>
            </w:pPr>
            <w:r>
              <w:rPr>
                <w:rFonts w:ascii="宋体" w:hAnsi="宋体" w:cs="宋体"/>
                <w:sz w:val="28"/>
                <w:szCs w:val="28"/>
              </w:rPr>
              <w:t>（七）非学历教育部。负责开拓发展新项目，持续发展传统的品牌培训项目；负责培训过程管理；负责完成教育局、人社局和社团局对培训中心的年度检查及各类办学质量检查；负责更新和发布培训教育信息。</w:t>
            </w:r>
          </w:p>
          <w:p>
            <w:pPr>
              <w:widowControl/>
              <w:spacing w:line="500" w:lineRule="exact"/>
              <w:ind w:firstLine="560" w:firstLineChars="200"/>
              <w:rPr>
                <w:rFonts w:hint="default" w:ascii="宋体" w:cs="宋体"/>
                <w:sz w:val="28"/>
                <w:szCs w:val="28"/>
              </w:rPr>
            </w:pPr>
            <w:r>
              <w:rPr>
                <w:rFonts w:ascii="宋体" w:hAnsi="宋体" w:cs="宋体"/>
                <w:sz w:val="28"/>
                <w:szCs w:val="28"/>
              </w:rPr>
              <w:t>（八）后勤服务部。负责制定年度采购计划，科学合理使用采购资金，规范采购流程；负责财务管理；负责建立学校财产管理制度，全面管理学校财产；负责校园环境卫生工作；负责学校的基建、安全、固定资产、保洁保绿和食堂等工作。</w:t>
            </w:r>
          </w:p>
          <w:p>
            <w:pPr>
              <w:spacing w:line="500" w:lineRule="exact"/>
              <w:ind w:left="19" w:leftChars="8" w:firstLine="560" w:firstLineChars="200"/>
              <w:rPr>
                <w:rFonts w:hint="default" w:ascii="Dialog" w:hAnsi="Times New Roman" w:cs="Dialog"/>
                <w:sz w:val="20"/>
                <w:szCs w:val="20"/>
              </w:rPr>
            </w:pPr>
            <w:r>
              <w:rPr>
                <w:rFonts w:ascii="宋体" w:hAnsi="宋体" w:cs="宋体"/>
                <w:sz w:val="28"/>
                <w:szCs w:val="28"/>
              </w:rPr>
              <w:t>（九）党政办公室。负责协调编制本校教育事业发展规划，综合协调学校各部门重要政务、事务；负责学校党务工作；负责工资福利、编制管理、干部人事档案管理；负责教师评优奖励、教育人才引进工作；负责教师专业技术职务的评审及教师资格认定、审批，办理教职工退休手续。负责学校重要会务、接待工作的安排；负责宣传贯彻教育政策、法律、法规，组织学校普法工作；负责规范各种规章制度；负责突发事件应急处理工作。负责单位对外联络和接待。完成上级领导交办的其他任务。</w:t>
            </w: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5000" w:type="pct"/>
        <w:tblInd w:w="-5" w:type="dxa"/>
        <w:tblLayout w:type="autofit"/>
        <w:tblCellMar>
          <w:top w:w="0" w:type="dxa"/>
          <w:left w:w="0" w:type="dxa"/>
          <w:bottom w:w="0" w:type="dxa"/>
          <w:right w:w="0" w:type="dxa"/>
        </w:tblCellMar>
      </w:tblPr>
      <w:tblGrid>
        <w:gridCol w:w="21553"/>
      </w:tblGrid>
      <w:tr>
        <w:tblPrEx>
          <w:tblCellMar>
            <w:top w:w="0" w:type="dxa"/>
            <w:left w:w="0" w:type="dxa"/>
            <w:bottom w:w="0" w:type="dxa"/>
            <w:right w:w="0" w:type="dxa"/>
          </w:tblCellMar>
        </w:tblPrEx>
        <w:trPr>
          <w:trHeight w:val="793" w:hRule="exac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480" w:lineRule="exact"/>
              <w:ind w:left="20"/>
              <w:jc w:val="center"/>
              <w:rPr>
                <w:rFonts w:hint="default" w:ascii="Dialog" w:hAnsi="Times New Roman" w:cs="Dialog"/>
                <w:sz w:val="40"/>
                <w:szCs w:val="40"/>
              </w:rPr>
            </w:pPr>
            <w:r>
              <w:rPr>
                <w:rFonts w:ascii="Dialog" w:hAnsi="Times New Roman" w:cs="Dialog"/>
                <w:b/>
                <w:sz w:val="40"/>
                <w:szCs w:val="40"/>
              </w:rPr>
              <w:t>名词解释</w:t>
            </w:r>
          </w:p>
        </w:tc>
      </w:tr>
      <w:tr>
        <w:tblPrEx>
          <w:tblCellMar>
            <w:top w:w="0" w:type="dxa"/>
            <w:left w:w="0" w:type="dxa"/>
            <w:bottom w:w="0" w:type="dxa"/>
            <w:right w:w="0" w:type="dxa"/>
          </w:tblCellMar>
        </w:tblPrEx>
        <w:trPr>
          <w:trHeight w:val="793" w:hRule="exac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ind w:firstLine="560" w:firstLineChars="200"/>
              <w:rPr>
                <w:rFonts w:hint="default" w:ascii="宋体" w:cs="宋体"/>
                <w:sz w:val="28"/>
                <w:szCs w:val="28"/>
              </w:rPr>
            </w:pPr>
            <w:r>
              <w:rPr>
                <w:rFonts w:ascii="宋体" w:hAnsi="宋体" w:cs="宋体"/>
                <w:sz w:val="28"/>
                <w:szCs w:val="28"/>
              </w:rPr>
              <w:t xml:space="preserve">   （一）财政拨款收入：是市级预算主管部门及所属预算单位本年度从本级财政部门取得的财政拨款，包括一般公共预算财政拨款、政府性基金预算财政拨款和国有资本经营预算财政拨款。</w:t>
            </w:r>
          </w:p>
        </w:tc>
      </w:tr>
      <w:tr>
        <w:tblPrEx>
          <w:tblCellMar>
            <w:top w:w="0" w:type="dxa"/>
            <w:left w:w="0" w:type="dxa"/>
            <w:bottom w:w="0" w:type="dxa"/>
            <w:right w:w="0" w:type="dxa"/>
          </w:tblCellMar>
        </w:tblPrEx>
        <w:trPr>
          <w:trHeight w:val="793" w:hRule="exac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ind w:firstLine="560" w:firstLineChars="200"/>
              <w:rPr>
                <w:rFonts w:hint="default" w:ascii="宋体" w:cs="宋体"/>
                <w:sz w:val="28"/>
                <w:szCs w:val="28"/>
              </w:rPr>
            </w:pPr>
            <w:r>
              <w:rPr>
                <w:rFonts w:ascii="宋体" w:hAnsi="宋体" w:cs="宋体"/>
                <w:sz w:val="28"/>
                <w:szCs w:val="28"/>
              </w:rPr>
              <w:t xml:space="preserve">   （二）事业收入：指事业单位开展专业业务活动及其辅助活动取得的收入。</w:t>
            </w:r>
          </w:p>
        </w:tc>
      </w:tr>
      <w:tr>
        <w:tblPrEx>
          <w:tblCellMar>
            <w:top w:w="0" w:type="dxa"/>
            <w:left w:w="0" w:type="dxa"/>
            <w:bottom w:w="0" w:type="dxa"/>
            <w:right w:w="0" w:type="dxa"/>
          </w:tblCellMar>
        </w:tblPrEx>
        <w:trPr>
          <w:trHeight w:val="793" w:hRule="exac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ind w:firstLine="560" w:firstLineChars="200"/>
              <w:rPr>
                <w:rFonts w:hint="default" w:ascii="宋体" w:cs="宋体"/>
                <w:sz w:val="28"/>
                <w:szCs w:val="28"/>
              </w:rPr>
            </w:pPr>
            <w:r>
              <w:rPr>
                <w:rFonts w:ascii="宋体" w:hAnsi="宋体" w:cs="宋体"/>
                <w:sz w:val="28"/>
                <w:szCs w:val="28"/>
              </w:rPr>
              <w:t xml:space="preserve">   （三）事业单位经营收入：指事业单位在专业业务活动及其辅助活动之外开展非独立核算经营活动取得的收入。</w:t>
            </w:r>
          </w:p>
        </w:tc>
      </w:tr>
      <w:tr>
        <w:tblPrEx>
          <w:tblCellMar>
            <w:top w:w="0" w:type="dxa"/>
            <w:left w:w="0" w:type="dxa"/>
            <w:bottom w:w="0" w:type="dxa"/>
            <w:right w:w="0" w:type="dxa"/>
          </w:tblCellMar>
        </w:tblPrEx>
        <w:trPr>
          <w:trHeight w:val="793" w:hRule="exac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ind w:firstLine="560" w:firstLineChars="200"/>
              <w:rPr>
                <w:rFonts w:hint="default" w:ascii="宋体" w:cs="宋体"/>
                <w:sz w:val="28"/>
                <w:szCs w:val="28"/>
              </w:rPr>
            </w:pPr>
            <w:r>
              <w:rPr>
                <w:rFonts w:ascii="宋体" w:hAnsi="宋体" w:cs="宋体"/>
                <w:sz w:val="28"/>
                <w:szCs w:val="28"/>
              </w:rPr>
              <w:t xml:space="preserve">   （四）其他收入：指除上述“财政拨款收入”、“事业收入”、“事业单位经营收入”等以外的收入。</w:t>
            </w:r>
          </w:p>
        </w:tc>
      </w:tr>
      <w:tr>
        <w:tblPrEx>
          <w:tblCellMar>
            <w:top w:w="0" w:type="dxa"/>
            <w:left w:w="0" w:type="dxa"/>
            <w:bottom w:w="0" w:type="dxa"/>
            <w:right w:w="0" w:type="dxa"/>
          </w:tblCellMar>
        </w:tblPrEx>
        <w:trPr>
          <w:trHeight w:val="793" w:hRule="exac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ind w:firstLine="560" w:firstLineChars="200"/>
              <w:rPr>
                <w:rFonts w:hint="default" w:ascii="宋体" w:cs="宋体"/>
                <w:sz w:val="28"/>
                <w:szCs w:val="28"/>
              </w:rPr>
            </w:pPr>
            <w:r>
              <w:rPr>
                <w:rFonts w:ascii="宋体" w:hAnsi="宋体" w:cs="宋体"/>
                <w:sz w:val="28"/>
                <w:szCs w:val="28"/>
              </w:rPr>
              <w:t xml:space="preserve">  （五）基本支出预算：是市级预算主管部门及所属预算单位为保障其机构正常运转、完成日常工作任务而编制的年度基本支出计划，包括人员经费和公用经费两部分。</w:t>
            </w:r>
          </w:p>
        </w:tc>
      </w:tr>
      <w:tr>
        <w:tblPrEx>
          <w:tblCellMar>
            <w:top w:w="0" w:type="dxa"/>
            <w:left w:w="0" w:type="dxa"/>
            <w:bottom w:w="0" w:type="dxa"/>
            <w:right w:w="0" w:type="dxa"/>
          </w:tblCellMar>
        </w:tblPrEx>
        <w:trPr>
          <w:trHeight w:val="793" w:hRule="exac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ind w:firstLine="560" w:firstLineChars="200"/>
              <w:rPr>
                <w:rFonts w:hint="default" w:ascii="宋体" w:cs="宋体"/>
                <w:sz w:val="28"/>
                <w:szCs w:val="28"/>
              </w:rPr>
            </w:pPr>
            <w:r>
              <w:rPr>
                <w:rFonts w:ascii="宋体" w:hAnsi="宋体" w:cs="宋体"/>
                <w:sz w:val="28"/>
                <w:szCs w:val="28"/>
              </w:rPr>
              <w:t xml:space="preserve">  （六）项目支出预算：是市级预算主管部门及所属预算单位为完成行政工作任务、事业发展目标或政府发展战略、特定目标，在基本支出之外编制的年度支出计划。</w:t>
            </w:r>
          </w:p>
        </w:tc>
      </w:tr>
      <w:tr>
        <w:tblPrEx>
          <w:tblCellMar>
            <w:top w:w="0" w:type="dxa"/>
            <w:left w:w="0" w:type="dxa"/>
            <w:bottom w:w="0" w:type="dxa"/>
            <w:right w:w="0" w:type="dxa"/>
          </w:tblCellMar>
        </w:tblPrEx>
        <w:trPr>
          <w:trHeight w:val="2324" w:hRule="exac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spacing w:line="500" w:lineRule="exact"/>
              <w:ind w:firstLine="560" w:firstLineChars="200"/>
              <w:rPr>
                <w:rFonts w:hint="default" w:ascii="宋体" w:cs="宋体"/>
                <w:sz w:val="28"/>
                <w:szCs w:val="28"/>
              </w:rPr>
            </w:pPr>
            <w:r>
              <w:rPr>
                <w:rFonts w:ascii="宋体" w:hAnsi="宋体" w:cs="宋体"/>
                <w:sz w:val="28"/>
                <w:szCs w:val="28"/>
              </w:rPr>
              <w:t>（七）“三公”经费：是与市级财政有经费领拨关系的部门及其下属预算单位使用市级财政拨款安排的因公出国（境）费、公务用车购置及运行费、公务接待费。其中：因公出国（境）费主要安排机关及下属预算单位人员的国际合作交流、重大项目洽谈、境外培训研修等的国际旅费、国外城市间交通费、住宿费、伙食费、培训费、公杂费等支出；公务接待费主要安排全国性专业会议、国家重大政策调研、专项检查以及外事团组接待交流等执行公务或开展业务所需住宿费、交通费、伙食费等支出；公务用车购置及运行费主要安排编制内公务车辆的报废更新，以及用于安排市内因公出差、公务文件交换、日常工作开展等所需公务用车燃料费、维修费、过路过桥费、保险费等支出。</w:t>
            </w:r>
          </w:p>
        </w:tc>
      </w:tr>
      <w:tr>
        <w:tblPrEx>
          <w:tblCellMar>
            <w:top w:w="0" w:type="dxa"/>
            <w:left w:w="0" w:type="dxa"/>
            <w:bottom w:w="0" w:type="dxa"/>
            <w:right w:w="0" w:type="dxa"/>
          </w:tblCellMar>
        </w:tblPrEx>
        <w:trPr>
          <w:trHeight w:val="793" w:hRule="exac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ind w:firstLine="560" w:firstLineChars="200"/>
              <w:rPr>
                <w:rFonts w:hint="default" w:ascii="宋体" w:cs="宋体"/>
                <w:sz w:val="28"/>
                <w:szCs w:val="28"/>
              </w:rPr>
            </w:pPr>
            <w:r>
              <w:rPr>
                <w:rFonts w:ascii="宋体" w:hAnsi="宋体" w:cs="宋体"/>
                <w:sz w:val="28"/>
                <w:szCs w:val="28"/>
              </w:rPr>
              <w:t>（八）机关运行经费：指行政单位和参照公务员法管理的事业单位使用一般公共预算财政拨款安排的基本支出中的日常公用经费支出。</w:t>
            </w:r>
          </w:p>
        </w:tc>
      </w:tr>
      <w:tr>
        <w:tblPrEx>
          <w:tblCellMar>
            <w:top w:w="0" w:type="dxa"/>
            <w:left w:w="0" w:type="dxa"/>
            <w:bottom w:w="0" w:type="dxa"/>
            <w:right w:w="0" w:type="dxa"/>
          </w:tblCellMar>
        </w:tblPrEx>
        <w:trPr>
          <w:trHeight w:val="566" w:hRule="exac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ind w:firstLine="560" w:firstLineChars="200"/>
              <w:rPr>
                <w:rFonts w:hint="default" w:ascii="宋体" w:cs="宋体"/>
                <w:sz w:val="28"/>
                <w:szCs w:val="28"/>
              </w:rPr>
            </w:pP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4962" w:type="pct"/>
        <w:tblInd w:w="-5" w:type="dxa"/>
        <w:tblLayout w:type="autofit"/>
        <w:tblCellMar>
          <w:top w:w="0" w:type="dxa"/>
          <w:left w:w="0" w:type="dxa"/>
          <w:bottom w:w="0" w:type="dxa"/>
          <w:right w:w="0" w:type="dxa"/>
        </w:tblCellMar>
      </w:tblPr>
      <w:tblGrid>
        <w:gridCol w:w="21553"/>
      </w:tblGrid>
      <w:tr>
        <w:tblPrEx>
          <w:tblCellMar>
            <w:top w:w="0" w:type="dxa"/>
            <w:left w:w="0" w:type="dxa"/>
            <w:bottom w:w="0" w:type="dxa"/>
            <w:right w:w="0" w:type="dxa"/>
          </w:tblCellMar>
        </w:tblPrEx>
        <w:trPr>
          <w:trHeight w:val="1807" w:hRule="exac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480" w:lineRule="exact"/>
              <w:ind w:left="20"/>
              <w:jc w:val="center"/>
              <w:rPr>
                <w:rFonts w:hint="default" w:ascii="Dialog" w:hAnsi="Times New Roman" w:cs="Dialog"/>
                <w:sz w:val="40"/>
                <w:szCs w:val="40"/>
              </w:rPr>
            </w:pPr>
            <w:r>
              <w:rPr>
                <w:rFonts w:ascii="Dialog" w:hAnsi="Times New Roman" w:cs="Dialog"/>
                <w:b/>
                <w:sz w:val="40"/>
                <w:szCs w:val="40"/>
              </w:rPr>
              <w:t>2022年单位预算编制说明</w:t>
            </w:r>
          </w:p>
        </w:tc>
      </w:tr>
      <w:tr>
        <w:tblPrEx>
          <w:tblCellMar>
            <w:top w:w="0" w:type="dxa"/>
            <w:left w:w="0" w:type="dxa"/>
            <w:bottom w:w="0" w:type="dxa"/>
            <w:right w:w="0" w:type="dxa"/>
          </w:tblCellMar>
        </w:tblPrEx>
        <w:trPr>
          <w:trHeight w:val="2903" w:hRule="exac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560" w:lineRule="exact"/>
              <w:ind w:left="23"/>
              <w:rPr>
                <w:rFonts w:hint="default" w:ascii="宋体" w:cs="宋体"/>
                <w:sz w:val="28"/>
                <w:szCs w:val="28"/>
              </w:rPr>
            </w:pPr>
            <w:r>
              <w:rPr>
                <w:rFonts w:ascii="宋体" w:hAnsi="宋体" w:cs="宋体"/>
                <w:sz w:val="28"/>
                <w:szCs w:val="28"/>
              </w:rPr>
              <w:t xml:space="preserve">  2022年，上海松江开放大学收入预算5912.78万元，其中：财政拨款收入4326.53万元，事业收入1586.25万元；比上年预算减少12.72万元。</w:t>
            </w:r>
          </w:p>
          <w:p>
            <w:pPr>
              <w:ind w:firstLine="560" w:firstLineChars="200"/>
              <w:rPr>
                <w:rFonts w:hint="default" w:ascii="宋体" w:hAnsi="宋体" w:cs="宋体"/>
                <w:sz w:val="28"/>
                <w:szCs w:val="28"/>
              </w:rPr>
            </w:pPr>
            <w:r>
              <w:rPr>
                <w:rFonts w:ascii="宋体" w:hAnsi="宋体" w:cs="宋体"/>
                <w:sz w:val="28"/>
                <w:szCs w:val="28"/>
              </w:rPr>
              <w:t xml:space="preserve">  支出预算5912.78万元，其中：财政拨款支出预算4326.53万元，比上年预算减少62.88万元。财政拨款支出预算中，一般公共预算拨款支出预算4326.53万元，比上年预算减少62.88万元。</w:t>
            </w:r>
          </w:p>
          <w:p>
            <w:pPr>
              <w:ind w:firstLine="560" w:firstLineChars="200"/>
              <w:rPr>
                <w:rFonts w:hint="default" w:ascii="宋体" w:hAnsi="宋体" w:cs="宋体"/>
                <w:sz w:val="28"/>
                <w:szCs w:val="28"/>
              </w:rPr>
            </w:pPr>
            <w:r>
              <w:rPr>
                <w:rFonts w:ascii="宋体" w:hAnsi="宋体" w:cs="宋体"/>
                <w:sz w:val="28"/>
                <w:szCs w:val="28"/>
              </w:rPr>
              <w:t>财政拨款收入支出减少的主要原因：社区教育、老年大学等相关项目安排减少。</w:t>
            </w:r>
          </w:p>
          <w:p>
            <w:pPr>
              <w:spacing w:line="560" w:lineRule="exact"/>
              <w:ind w:left="23"/>
              <w:rPr>
                <w:rFonts w:hint="default" w:ascii="宋体" w:hAnsi="宋体" w:cs="宋体"/>
                <w:sz w:val="28"/>
                <w:szCs w:val="28"/>
              </w:rPr>
            </w:pPr>
          </w:p>
          <w:p>
            <w:pPr>
              <w:spacing w:line="560" w:lineRule="exact"/>
              <w:ind w:left="23"/>
              <w:rPr>
                <w:rFonts w:hint="default" w:ascii="宋体" w:cs="宋体"/>
                <w:sz w:val="28"/>
                <w:szCs w:val="28"/>
              </w:rPr>
            </w:pPr>
            <w:r>
              <w:rPr>
                <w:rFonts w:ascii="宋体" w:hAnsi="宋体" w:cs="宋体"/>
                <w:sz w:val="28"/>
                <w:szCs w:val="28"/>
              </w:rPr>
              <w:t>财政拨款支出主要内容如下：</w:t>
            </w:r>
          </w:p>
        </w:tc>
      </w:tr>
      <w:tr>
        <w:tblPrEx>
          <w:tblCellMar>
            <w:top w:w="0" w:type="dxa"/>
            <w:left w:w="0" w:type="dxa"/>
            <w:bottom w:w="0" w:type="dxa"/>
            <w:right w:w="0" w:type="dxa"/>
          </w:tblCellMar>
        </w:tblPrEx>
        <w:trPr>
          <w:trHeight w:val="1162" w:hRule="exac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tcPr>
          <w:p>
            <w:pPr>
              <w:widowControl/>
              <w:spacing w:line="560" w:lineRule="exact"/>
              <w:ind w:firstLine="560" w:firstLineChars="200"/>
              <w:rPr>
                <w:rFonts w:hint="default" w:ascii="宋体" w:cs="宋体"/>
                <w:sz w:val="28"/>
                <w:szCs w:val="28"/>
              </w:rPr>
            </w:pPr>
            <w:r>
              <w:rPr>
                <w:rFonts w:ascii="宋体" w:hAnsi="宋体" w:cs="宋体"/>
                <w:sz w:val="28"/>
                <w:szCs w:val="28"/>
              </w:rPr>
              <w:t xml:space="preserve"> 1. “2050501广播电视学校”科目3481.88万元，主要用于职工工资福利支出、商品和服务支出、对个人和家庭的补助支出以及办公设备购置等。</w:t>
            </w:r>
          </w:p>
          <w:p>
            <w:pPr>
              <w:widowControl/>
              <w:spacing w:line="560" w:lineRule="exact"/>
              <w:ind w:firstLine="560" w:firstLineChars="200"/>
              <w:rPr>
                <w:rFonts w:hint="default" w:ascii="宋体" w:cs="宋体"/>
                <w:sz w:val="28"/>
                <w:szCs w:val="28"/>
              </w:rPr>
            </w:pPr>
            <w:r>
              <w:rPr>
                <w:rFonts w:ascii="宋体" w:hAnsi="宋体" w:cs="宋体"/>
                <w:sz w:val="28"/>
                <w:szCs w:val="28"/>
              </w:rPr>
              <w:t xml:space="preserve"> 2. “2080502事业单位离退休”科目48.09万元，主要用于单位退休人员的福利支出。</w:t>
            </w:r>
          </w:p>
          <w:p>
            <w:pPr>
              <w:widowControl/>
              <w:spacing w:line="560" w:lineRule="exact"/>
              <w:ind w:firstLine="560" w:firstLineChars="200"/>
              <w:rPr>
                <w:rFonts w:hint="default" w:ascii="宋体" w:cs="宋体"/>
                <w:sz w:val="28"/>
                <w:szCs w:val="28"/>
              </w:rPr>
            </w:pPr>
            <w:r>
              <w:rPr>
                <w:rFonts w:ascii="宋体" w:hAnsi="宋体" w:cs="宋体"/>
                <w:sz w:val="28"/>
                <w:szCs w:val="28"/>
              </w:rPr>
              <w:t xml:space="preserve">    3. “2080505机关事业单位基本养老保险缴费支出”科目271.94万元，主要用于按照国家政策规定为在职人员缴纳基本养老保险的支出。</w:t>
            </w:r>
          </w:p>
          <w:p>
            <w:pPr>
              <w:widowControl/>
              <w:spacing w:line="560" w:lineRule="exact"/>
              <w:ind w:firstLine="560" w:firstLineChars="200"/>
              <w:rPr>
                <w:rFonts w:hint="default" w:ascii="宋体" w:cs="宋体"/>
                <w:sz w:val="28"/>
                <w:szCs w:val="28"/>
              </w:rPr>
            </w:pPr>
            <w:r>
              <w:rPr>
                <w:rFonts w:ascii="宋体" w:hAnsi="宋体" w:cs="宋体"/>
                <w:sz w:val="28"/>
                <w:szCs w:val="28"/>
              </w:rPr>
              <w:t>4. “2080506机关事业单位职业年金缴费支出”科目135.97万元，主要用于按照国家政策规定为在职人员缴纳职业年金的支出。</w:t>
            </w:r>
          </w:p>
          <w:p>
            <w:pPr>
              <w:widowControl/>
              <w:spacing w:line="560" w:lineRule="exact"/>
              <w:ind w:firstLine="560" w:firstLineChars="200"/>
              <w:rPr>
                <w:rFonts w:hint="default" w:ascii="宋体" w:cs="宋体"/>
                <w:sz w:val="28"/>
                <w:szCs w:val="28"/>
              </w:rPr>
            </w:pPr>
            <w:r>
              <w:rPr>
                <w:rFonts w:ascii="宋体" w:hAnsi="宋体" w:cs="宋体"/>
                <w:sz w:val="28"/>
                <w:szCs w:val="28"/>
              </w:rPr>
              <w:t>5. “2101102事业单位医疗”科目178.46万元，主要用于按照国家政策规定为在职人员缴纳基本医疗保险费的支出。</w:t>
            </w:r>
          </w:p>
          <w:p>
            <w:pPr>
              <w:widowControl/>
              <w:spacing w:line="560" w:lineRule="exact"/>
              <w:ind w:firstLine="560" w:firstLineChars="200"/>
              <w:rPr>
                <w:rFonts w:hint="default" w:ascii="宋体" w:cs="宋体"/>
                <w:sz w:val="28"/>
                <w:szCs w:val="28"/>
              </w:rPr>
            </w:pPr>
            <w:r>
              <w:rPr>
                <w:rFonts w:ascii="宋体" w:hAnsi="宋体" w:cs="宋体"/>
                <w:sz w:val="28"/>
                <w:szCs w:val="28"/>
              </w:rPr>
              <w:t>6. “2210201住房公积金”科目118.97万元，主要用于按照国家政策规定为在职人员缴纳住房公积金的支出。</w:t>
            </w:r>
          </w:p>
          <w:p>
            <w:pPr>
              <w:widowControl/>
              <w:spacing w:line="560" w:lineRule="exact"/>
              <w:rPr>
                <w:rFonts w:hint="default" w:ascii="宋体" w:cs="宋体"/>
                <w:sz w:val="28"/>
                <w:szCs w:val="28"/>
              </w:rPr>
            </w:pPr>
          </w:p>
        </w:tc>
      </w:tr>
      <w:tr>
        <w:tblPrEx>
          <w:tblCellMar>
            <w:top w:w="0" w:type="dxa"/>
            <w:left w:w="0" w:type="dxa"/>
            <w:bottom w:w="0" w:type="dxa"/>
            <w:right w:w="0" w:type="dxa"/>
          </w:tblCellMar>
        </w:tblPrEx>
        <w:trPr>
          <w:trHeight w:val="1162" w:hRule="exac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tcPr>
          <w:p>
            <w:pPr>
              <w:widowControl/>
              <w:spacing w:line="560" w:lineRule="exact"/>
              <w:ind w:firstLine="700" w:firstLineChars="250"/>
              <w:rPr>
                <w:rFonts w:hint="default" w:ascii="宋体" w:cs="宋体"/>
                <w:sz w:val="28"/>
                <w:szCs w:val="28"/>
              </w:rPr>
            </w:pPr>
            <w:r>
              <w:rPr>
                <w:rFonts w:ascii="宋体" w:hAnsi="宋体" w:cs="宋体"/>
                <w:sz w:val="28"/>
                <w:szCs w:val="28"/>
              </w:rPr>
              <w:t>3. “2080505机关事业单位基本养老保险缴费支出”科目307.11万元，主要用于按照国家政策规定为在职人员缴纳基本养老保险的支出。</w:t>
            </w:r>
          </w:p>
          <w:p>
            <w:pPr>
              <w:widowControl/>
              <w:spacing w:line="560" w:lineRule="exact"/>
              <w:ind w:firstLine="700" w:firstLineChars="250"/>
              <w:rPr>
                <w:rFonts w:hint="default" w:ascii="宋体" w:cs="宋体"/>
                <w:sz w:val="28"/>
                <w:szCs w:val="28"/>
              </w:rPr>
            </w:pPr>
            <w:r>
              <w:rPr>
                <w:rFonts w:ascii="宋体" w:hAnsi="宋体" w:cs="宋体"/>
                <w:sz w:val="28"/>
                <w:szCs w:val="28"/>
              </w:rPr>
              <w:t>4. “2080506机关事业单位职业年金缴费支出”科目153.55万元，主要用于按照国家政策规定为在职人员缴纳职业年金的支出。</w:t>
            </w:r>
          </w:p>
          <w:p>
            <w:pPr>
              <w:widowControl/>
              <w:spacing w:line="560" w:lineRule="exact"/>
              <w:ind w:firstLine="560" w:firstLineChars="200"/>
              <w:rPr>
                <w:rFonts w:hint="default" w:ascii="宋体" w:cs="宋体"/>
                <w:sz w:val="28"/>
                <w:szCs w:val="28"/>
              </w:rPr>
            </w:pPr>
            <w:r>
              <w:rPr>
                <w:rFonts w:ascii="宋体" w:hAnsi="宋体" w:cs="宋体"/>
                <w:sz w:val="28"/>
                <w:szCs w:val="28"/>
              </w:rPr>
              <w:t>5. “2101102事业单位医疗”科目178.46万元，主要用于按照国家政策规定为在职人员缴纳基本医疗保险费的支出。</w:t>
            </w:r>
          </w:p>
          <w:p>
            <w:pPr>
              <w:widowControl/>
              <w:spacing w:line="560" w:lineRule="exact"/>
              <w:ind w:firstLine="560" w:firstLineChars="200"/>
              <w:rPr>
                <w:rFonts w:hint="default" w:ascii="宋体" w:cs="宋体"/>
                <w:sz w:val="28"/>
                <w:szCs w:val="28"/>
              </w:rPr>
            </w:pPr>
            <w:r>
              <w:rPr>
                <w:rFonts w:ascii="宋体" w:hAnsi="宋体" w:cs="宋体"/>
                <w:sz w:val="28"/>
                <w:szCs w:val="28"/>
              </w:rPr>
              <w:t>6. “2210201住房公积金”科目118.97万元，主要用于按照国家政策规定为在职人员缴纳住房公积金的支出。</w:t>
            </w:r>
          </w:p>
          <w:p>
            <w:pPr>
              <w:widowControl/>
              <w:spacing w:line="560" w:lineRule="exact"/>
              <w:rPr>
                <w:rFonts w:hint="default" w:ascii="宋体" w:cs="宋体"/>
                <w:sz w:val="28"/>
                <w:szCs w:val="28"/>
              </w:rPr>
            </w:pPr>
          </w:p>
        </w:tc>
      </w:tr>
      <w:tr>
        <w:tblPrEx>
          <w:tblCellMar>
            <w:top w:w="0" w:type="dxa"/>
            <w:left w:w="0" w:type="dxa"/>
            <w:bottom w:w="0" w:type="dxa"/>
            <w:right w:w="0" w:type="dxa"/>
          </w:tblCellMar>
        </w:tblPrEx>
        <w:trPr>
          <w:trHeight w:val="1162" w:hRule="exac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tcPr>
          <w:p>
            <w:pPr>
              <w:widowControl/>
              <w:spacing w:line="560" w:lineRule="exact"/>
              <w:ind w:firstLine="700" w:firstLineChars="250"/>
              <w:rPr>
                <w:rFonts w:hint="default" w:ascii="宋体" w:cs="宋体"/>
                <w:sz w:val="28"/>
                <w:szCs w:val="28"/>
              </w:rPr>
            </w:pPr>
            <w:r>
              <w:rPr>
                <w:rFonts w:ascii="宋体" w:hAnsi="宋体" w:cs="宋体"/>
                <w:sz w:val="28"/>
                <w:szCs w:val="28"/>
              </w:rPr>
              <w:t>5. “2101102事业单位医疗”科目201.54万元，主要用于按照国家政策规定为在职人员缴纳基本医疗保险费的支出。</w:t>
            </w:r>
          </w:p>
          <w:p>
            <w:pPr>
              <w:widowControl/>
              <w:spacing w:line="560" w:lineRule="exact"/>
              <w:ind w:firstLine="700" w:firstLineChars="250"/>
              <w:rPr>
                <w:rFonts w:hint="default" w:ascii="宋体" w:cs="宋体"/>
                <w:sz w:val="28"/>
                <w:szCs w:val="28"/>
              </w:rPr>
            </w:pPr>
            <w:r>
              <w:rPr>
                <w:rFonts w:ascii="宋体" w:hAnsi="宋体" w:cs="宋体"/>
                <w:sz w:val="28"/>
                <w:szCs w:val="28"/>
              </w:rPr>
              <w:t>6. “2210201住房公积金”科目134.36万元，主要用于按照国家政策规定为在职人员缴纳住房公积金的支出。</w:t>
            </w:r>
          </w:p>
          <w:p>
            <w:pPr>
              <w:widowControl/>
              <w:spacing w:line="560" w:lineRule="exact"/>
              <w:ind w:firstLine="560" w:firstLineChars="200"/>
              <w:rPr>
                <w:rFonts w:hint="default" w:ascii="宋体" w:cs="宋体"/>
                <w:sz w:val="28"/>
                <w:szCs w:val="28"/>
              </w:rPr>
            </w:pPr>
          </w:p>
          <w:p>
            <w:pPr>
              <w:widowControl/>
              <w:spacing w:line="560" w:lineRule="exact"/>
              <w:rPr>
                <w:rFonts w:hint="default" w:ascii="宋体" w:cs="宋体"/>
                <w:sz w:val="28"/>
                <w:szCs w:val="28"/>
              </w:rPr>
            </w:pP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21034" w:type="dxa"/>
        <w:tblInd w:w="0" w:type="dxa"/>
        <w:tblLayout w:type="fixed"/>
        <w:tblCellMar>
          <w:top w:w="0" w:type="dxa"/>
          <w:left w:w="0" w:type="dxa"/>
          <w:bottom w:w="0" w:type="dxa"/>
          <w:right w:w="0" w:type="dxa"/>
        </w:tblCellMar>
      </w:tblPr>
      <w:tblGrid>
        <w:gridCol w:w="4763"/>
        <w:gridCol w:w="3345"/>
        <w:gridCol w:w="4762"/>
        <w:gridCol w:w="2041"/>
        <w:gridCol w:w="2041"/>
        <w:gridCol w:w="2041"/>
        <w:gridCol w:w="2041"/>
      </w:tblGrid>
      <w:tr>
        <w:tblPrEx>
          <w:tblCellMar>
            <w:top w:w="0" w:type="dxa"/>
            <w:left w:w="0" w:type="dxa"/>
            <w:bottom w:w="0" w:type="dxa"/>
            <w:right w:w="0" w:type="dxa"/>
          </w:tblCellMar>
        </w:tblPrEx>
        <w:trPr>
          <w:trHeight w:val="793" w:hRule="exact"/>
        </w:trPr>
        <w:tc>
          <w:tcPr>
            <w:tcW w:w="21033" w:type="dxa"/>
            <w:gridSpan w:val="7"/>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435" w:lineRule="exact"/>
              <w:ind w:left="20"/>
              <w:jc w:val="center"/>
              <w:rPr>
                <w:rFonts w:hint="default" w:ascii="Dialog" w:hAnsi="Times New Roman" w:cs="Dialog"/>
                <w:sz w:val="36"/>
                <w:szCs w:val="36"/>
              </w:rPr>
            </w:pPr>
            <w:r>
              <w:rPr>
                <w:rFonts w:ascii="Dialog" w:hAnsi="Times New Roman" w:cs="Dialog"/>
                <w:b/>
                <w:sz w:val="36"/>
                <w:szCs w:val="36"/>
              </w:rPr>
              <w:t>2022年单位财务收支预算总表</w:t>
            </w:r>
          </w:p>
        </w:tc>
      </w:tr>
      <w:tr>
        <w:tblPrEx>
          <w:tblCellMar>
            <w:top w:w="0" w:type="dxa"/>
            <w:left w:w="0" w:type="dxa"/>
            <w:bottom w:w="0" w:type="dxa"/>
            <w:right w:w="0" w:type="dxa"/>
          </w:tblCellMar>
        </w:tblPrEx>
        <w:trPr>
          <w:trHeight w:val="453" w:hRule="exact"/>
        </w:trPr>
        <w:tc>
          <w:tcPr>
            <w:tcW w:w="8107"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编制单位：026030上海松江开放大学</w:t>
            </w:r>
          </w:p>
        </w:tc>
        <w:tc>
          <w:tcPr>
            <w:tcW w:w="476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rPr>
                <w:rFonts w:hint="default" w:ascii="Times New Roman" w:cs="Times New Roman"/>
                <w:color w:val="auto"/>
              </w:rPr>
            </w:pPr>
          </w:p>
        </w:tc>
        <w:tc>
          <w:tcPr>
            <w:tcW w:w="2041"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rPr>
                <w:rFonts w:hint="default" w:ascii="Times New Roman" w:cs="Times New Roman"/>
                <w:color w:val="auto"/>
              </w:rPr>
            </w:pPr>
          </w:p>
        </w:tc>
        <w:tc>
          <w:tcPr>
            <w:tcW w:w="2041"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rPr>
                <w:rFonts w:hint="default" w:ascii="Times New Roman" w:cs="Times New Roman"/>
                <w:color w:val="auto"/>
              </w:rPr>
            </w:pPr>
          </w:p>
        </w:tc>
        <w:tc>
          <w:tcPr>
            <w:tcW w:w="2041"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rPr>
                <w:rFonts w:hint="default" w:ascii="Times New Roman" w:cs="Times New Roman"/>
                <w:color w:val="auto"/>
              </w:rPr>
            </w:pPr>
          </w:p>
        </w:tc>
        <w:tc>
          <w:tcPr>
            <w:tcW w:w="2041"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单位：元</w:t>
            </w:r>
          </w:p>
        </w:tc>
      </w:tr>
      <w:tr>
        <w:tblPrEx>
          <w:tblCellMar>
            <w:top w:w="0" w:type="dxa"/>
            <w:left w:w="0" w:type="dxa"/>
            <w:bottom w:w="0" w:type="dxa"/>
            <w:right w:w="0" w:type="dxa"/>
          </w:tblCellMar>
        </w:tblPrEx>
        <w:trPr>
          <w:trHeight w:val="453" w:hRule="exact"/>
        </w:trPr>
        <w:tc>
          <w:tcPr>
            <w:tcW w:w="8107"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本年收入</w:t>
            </w:r>
          </w:p>
        </w:tc>
        <w:tc>
          <w:tcPr>
            <w:tcW w:w="12926"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本年支出</w:t>
            </w:r>
          </w:p>
        </w:tc>
      </w:tr>
      <w:tr>
        <w:tblPrEx>
          <w:tblCellMar>
            <w:top w:w="0" w:type="dxa"/>
            <w:left w:w="0" w:type="dxa"/>
            <w:bottom w:w="0" w:type="dxa"/>
            <w:right w:w="0" w:type="dxa"/>
          </w:tblCellMar>
        </w:tblPrEx>
        <w:trPr>
          <w:trHeight w:val="453" w:hRule="exact"/>
        </w:trPr>
        <w:tc>
          <w:tcPr>
            <w:tcW w:w="4762"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    目</w:t>
            </w:r>
          </w:p>
        </w:tc>
        <w:tc>
          <w:tcPr>
            <w:tcW w:w="3345"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预 算 数</w:t>
            </w:r>
          </w:p>
        </w:tc>
        <w:tc>
          <w:tcPr>
            <w:tcW w:w="4762"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    目</w:t>
            </w:r>
          </w:p>
        </w:tc>
        <w:tc>
          <w:tcPr>
            <w:tcW w:w="8164"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预算数</w:t>
            </w:r>
          </w:p>
        </w:tc>
      </w:tr>
      <w:tr>
        <w:tblPrEx>
          <w:tblCellMar>
            <w:top w:w="0" w:type="dxa"/>
            <w:left w:w="0" w:type="dxa"/>
            <w:bottom w:w="0" w:type="dxa"/>
            <w:right w:w="0" w:type="dxa"/>
          </w:tblCellMar>
        </w:tblPrEx>
        <w:trPr>
          <w:trHeight w:val="453" w:hRule="exact"/>
        </w:trPr>
        <w:tc>
          <w:tcPr>
            <w:tcW w:w="476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334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476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204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合计</w:t>
            </w:r>
          </w:p>
        </w:tc>
        <w:tc>
          <w:tcPr>
            <w:tcW w:w="408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基本支出</w:t>
            </w:r>
          </w:p>
        </w:tc>
        <w:tc>
          <w:tcPr>
            <w:tcW w:w="2041"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项目支出</w:t>
            </w:r>
          </w:p>
        </w:tc>
      </w:tr>
      <w:tr>
        <w:tblPrEx>
          <w:tblCellMar>
            <w:top w:w="0" w:type="dxa"/>
            <w:left w:w="0" w:type="dxa"/>
            <w:bottom w:w="0" w:type="dxa"/>
            <w:right w:w="0" w:type="dxa"/>
          </w:tblCellMar>
        </w:tblPrEx>
        <w:trPr>
          <w:trHeight w:val="453" w:hRule="exact"/>
        </w:trPr>
        <w:tc>
          <w:tcPr>
            <w:tcW w:w="476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3345"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4762"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204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人员经费</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公用经费</w:t>
            </w:r>
          </w:p>
        </w:tc>
        <w:tc>
          <w:tcPr>
            <w:tcW w:w="2041"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r>
      <w:tr>
        <w:tblPrEx>
          <w:tblCellMar>
            <w:top w:w="0" w:type="dxa"/>
            <w:left w:w="0" w:type="dxa"/>
            <w:bottom w:w="0" w:type="dxa"/>
            <w:right w:w="0" w:type="dxa"/>
          </w:tblCellMar>
        </w:tblPrEx>
        <w:trPr>
          <w:trHeight w:val="510" w:hRule="exact"/>
        </w:trPr>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一、财政拨款收入</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43,265,298.22</w:t>
            </w: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一、教育支出</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50,681,289.97</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26,616,822.43</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5,007,967.54</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19,056,500.00</w:t>
            </w:r>
          </w:p>
        </w:tc>
      </w:tr>
      <w:tr>
        <w:tblPrEx>
          <w:tblCellMar>
            <w:top w:w="0" w:type="dxa"/>
            <w:left w:w="0" w:type="dxa"/>
            <w:bottom w:w="0" w:type="dxa"/>
            <w:right w:w="0" w:type="dxa"/>
          </w:tblCellMar>
        </w:tblPrEx>
        <w:trPr>
          <w:trHeight w:val="510" w:hRule="exact"/>
        </w:trPr>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1. 一般公共预算资金</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43,265,298.22</w:t>
            </w: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二、社会保障和就业支出</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5,087,516.82</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4,606,616.82</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480,900.00</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2. 政府性基金</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三、卫生健康支出</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2,015,394.86</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2,015,394.86</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ascii="Dialog" w:hAnsi="Times New Roman" w:cs="Dialog"/>
                <w:sz w:val="18"/>
                <w:szCs w:val="18"/>
              </w:rPr>
            </w:pPr>
            <w:r>
              <w:rPr>
                <w:rFonts w:ascii="Dialog" w:hAnsi="Times New Roman" w:cs="Dialog"/>
                <w:sz w:val="18"/>
                <w:szCs w:val="18"/>
              </w:rPr>
              <w:t>3、国有资本经营收入</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ascii="Dialog" w:hAnsi="Times New Roman" w:cs="Dialog"/>
                <w:sz w:val="18"/>
                <w:szCs w:val="18"/>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ascii="Dialog" w:hAnsi="Times New Roman" w:cs="Dialog"/>
                <w:sz w:val="18"/>
                <w:szCs w:val="18"/>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ascii="Dialog" w:hAnsi="Times New Roman" w:cs="Dialog"/>
                <w:sz w:val="18"/>
                <w:szCs w:val="18"/>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二、事业收入</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四、住房保障支出</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1,343,596.57</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1,343,596.57</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三、事业单位经营收入</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四、其他收入</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15,862,500.00</w:t>
            </w: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Times New Roman" w:cs="Times New Roman"/>
                <w:color w:val="auto"/>
              </w:rPr>
            </w:pP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 xml:space="preserve">            收    入    总    计</w:t>
            </w:r>
          </w:p>
        </w:tc>
        <w:tc>
          <w:tcPr>
            <w:tcW w:w="334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59,127,798.22</w:t>
            </w:r>
          </w:p>
        </w:tc>
        <w:tc>
          <w:tcPr>
            <w:tcW w:w="47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 xml:space="preserve">            支    出    总    计</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59,127,798.22</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34,582,430.68</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5,488,867.54</w:t>
            </w:r>
          </w:p>
        </w:tc>
        <w:tc>
          <w:tcPr>
            <w:tcW w:w="204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19,056,500.00</w:t>
            </w:r>
          </w:p>
        </w:tc>
      </w:tr>
    </w:tbl>
    <w:p>
      <w:pPr>
        <w:rPr>
          <w:rFonts w:ascii="Times New Roman" w:cs="Times New Roman"/>
          <w:color w:val="auto"/>
          <w:sz w:val="2"/>
          <w:szCs w:val="2"/>
        </w:rPr>
      </w:pPr>
    </w:p>
    <w:p>
      <w:pPr>
        <w:rPr>
          <w:rFonts w:ascii="Times New Roman" w:cs="Times New Roman"/>
          <w:color w:val="auto"/>
          <w:sz w:val="2"/>
          <w:szCs w:val="2"/>
        </w:rPr>
      </w:pPr>
    </w:p>
    <w:p>
      <w:pPr>
        <w:tabs>
          <w:tab w:val="left" w:pos="1180"/>
        </w:tabs>
        <w:rPr>
          <w:rFonts w:hint="eastAsia" w:ascii="Times New Roman" w:eastAsia="宋体" w:cs="Times New Roman"/>
          <w:color w:val="auto"/>
          <w:sz w:val="2"/>
          <w:szCs w:val="2"/>
          <w:lang w:eastAsia="zh-CN"/>
        </w:rPr>
      </w:pPr>
    </w:p>
    <w:p>
      <w:pPr>
        <w:rPr>
          <w:rFonts w:ascii="Times New Roman" w:cs="Times New Roman"/>
          <w:color w:val="auto"/>
          <w:sz w:val="2"/>
          <w:szCs w:val="2"/>
        </w:rPr>
      </w:pPr>
    </w:p>
    <w:p>
      <w:pPr>
        <w:rPr>
          <w:rFonts w:ascii="Times New Roman" w:cs="Times New Roman"/>
          <w:color w:val="auto"/>
          <w:sz w:val="2"/>
          <w:szCs w:val="2"/>
        </w:rPr>
      </w:pPr>
      <w:r>
        <w:rPr>
          <w:rFonts w:ascii="Times New Roman" w:cs="Times New Roman"/>
          <w:color w:val="auto"/>
          <w:sz w:val="2"/>
          <w:szCs w:val="2"/>
        </w:rPr>
        <w:t>很</w:t>
      </w:r>
    </w:p>
    <w:p>
      <w:pPr>
        <w:spacing w:line="400" w:lineRule="exact"/>
        <w:rPr>
          <w:rFonts w:ascii="宋体" w:hAnsi="宋体" w:cs="宋体"/>
          <w:sz w:val="28"/>
          <w:szCs w:val="28"/>
        </w:rPr>
      </w:pPr>
      <w:r>
        <w:rPr>
          <w:rFonts w:ascii="宋体" w:hAnsi="宋体" w:cs="宋体"/>
          <w:sz w:val="28"/>
          <w:szCs w:val="28"/>
        </w:rPr>
        <w:t>2022年本部门收入预算5912.78万元，比上年减少12.72万元，减少0.21%，主要原因是社区教育、老年大学等相关项目安排减少；支出预算5912.78万元，比上年减少12.72万元，减少0.21%，主要原因是社区教育、老年大学等相关项目安排减少。</w:t>
      </w:r>
    </w:p>
    <w:p>
      <w:pPr>
        <w:spacing w:line="400" w:lineRule="exact"/>
        <w:rPr>
          <w:rFonts w:ascii="Times New Roman" w:cs="Times New Roman"/>
          <w:color w:val="auto"/>
        </w:rPr>
      </w:pPr>
      <w:bookmarkStart w:id="0" w:name="_GoBack"/>
      <w:bookmarkEnd w:id="0"/>
    </w:p>
    <w:p>
      <w:pPr>
        <w:spacing w:line="400" w:lineRule="exact"/>
        <w:rPr>
          <w:rFonts w:ascii="Times New Roman" w:cs="Times New Roman"/>
          <w:color w:val="auto"/>
        </w:rPr>
      </w:pPr>
    </w:p>
    <w:p>
      <w:pPr>
        <w:spacing w:line="400" w:lineRule="exact"/>
        <w:rPr>
          <w:rFonts w:ascii="Times New Roman" w:cs="Times New Roman"/>
          <w:color w:val="auto"/>
        </w:rPr>
      </w:pPr>
    </w:p>
    <w:p>
      <w:pPr>
        <w:spacing w:line="400" w:lineRule="exact"/>
        <w:rPr>
          <w:rFonts w:ascii="Times New Roman" w:cs="Times New Roman"/>
          <w:color w:val="auto"/>
        </w:rPr>
      </w:pPr>
    </w:p>
    <w:p>
      <w:pPr>
        <w:spacing w:line="400" w:lineRule="exact"/>
        <w:rPr>
          <w:rFonts w:ascii="Times New Roman" w:cs="Times New Roman"/>
          <w:color w:val="auto"/>
        </w:rPr>
      </w:pPr>
    </w:p>
    <w:p>
      <w:pPr>
        <w:spacing w:line="400" w:lineRule="exact"/>
        <w:rPr>
          <w:rFonts w:ascii="Times New Roman" w:cs="Times New Roman"/>
          <w:color w:val="auto"/>
        </w:rPr>
      </w:pPr>
    </w:p>
    <w:p>
      <w:pPr>
        <w:spacing w:line="400" w:lineRule="exact"/>
        <w:rPr>
          <w:rFonts w:ascii="Times New Roman" w:cs="Times New Roman"/>
          <w:color w:val="auto"/>
        </w:rPr>
      </w:pPr>
    </w:p>
    <w:p>
      <w:pPr>
        <w:spacing w:line="400" w:lineRule="exact"/>
        <w:rPr>
          <w:rFonts w:ascii="Times New Roman" w:cs="Times New Roman"/>
          <w:color w:val="auto"/>
        </w:rPr>
      </w:pPr>
    </w:p>
    <w:p>
      <w:pPr>
        <w:spacing w:line="400" w:lineRule="exact"/>
        <w:rPr>
          <w:rFonts w:ascii="Times New Roman" w:cs="Times New Roman"/>
          <w:color w:val="auto"/>
        </w:rPr>
      </w:pPr>
    </w:p>
    <w:p>
      <w:pPr>
        <w:spacing w:line="400" w:lineRule="exact"/>
        <w:rPr>
          <w:rFonts w:ascii="Times New Roman" w:cs="Times New Roman"/>
          <w:color w:val="auto"/>
        </w:rPr>
      </w:pPr>
    </w:p>
    <w:p>
      <w:pPr>
        <w:spacing w:line="400" w:lineRule="exact"/>
        <w:rPr>
          <w:rFonts w:ascii="Times New Roman" w:cs="Times New Roman"/>
          <w:color w:val="auto"/>
        </w:rPr>
      </w:pPr>
    </w:p>
    <w:p>
      <w:pPr>
        <w:spacing w:line="400" w:lineRule="exact"/>
        <w:rPr>
          <w:rFonts w:ascii="Times New Roman" w:cs="Times New Roman"/>
          <w:color w:val="auto"/>
        </w:rPr>
      </w:pPr>
    </w:p>
    <w:tbl>
      <w:tblPr>
        <w:tblStyle w:val="7"/>
        <w:tblW w:w="5000" w:type="pct"/>
        <w:tblInd w:w="-5" w:type="dxa"/>
        <w:tblLayout w:type="autofit"/>
        <w:tblCellMar>
          <w:top w:w="0" w:type="dxa"/>
          <w:left w:w="0" w:type="dxa"/>
          <w:bottom w:w="0" w:type="dxa"/>
          <w:right w:w="0" w:type="dxa"/>
        </w:tblCellMar>
      </w:tblPr>
      <w:tblGrid>
        <w:gridCol w:w="1249"/>
        <w:gridCol w:w="1250"/>
        <w:gridCol w:w="1250"/>
        <w:gridCol w:w="4910"/>
        <w:gridCol w:w="2578"/>
        <w:gridCol w:w="2578"/>
        <w:gridCol w:w="2578"/>
        <w:gridCol w:w="2578"/>
        <w:gridCol w:w="2582"/>
      </w:tblGrid>
      <w:tr>
        <w:tblPrEx>
          <w:tblCellMar>
            <w:top w:w="0" w:type="dxa"/>
            <w:left w:w="0" w:type="dxa"/>
            <w:bottom w:w="0" w:type="dxa"/>
            <w:right w:w="0" w:type="dxa"/>
          </w:tblCellMar>
        </w:tblPrEx>
        <w:trPr>
          <w:trHeight w:val="793" w:hRule="exact"/>
        </w:trPr>
        <w:tc>
          <w:tcPr>
            <w:tcW w:w="5000" w:type="pct"/>
            <w:gridSpan w:val="9"/>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435" w:lineRule="exact"/>
              <w:ind w:left="20"/>
              <w:jc w:val="center"/>
              <w:rPr>
                <w:rFonts w:hint="default" w:ascii="Dialog" w:hAnsi="Times New Roman" w:cs="Dialog"/>
                <w:sz w:val="36"/>
                <w:szCs w:val="36"/>
              </w:rPr>
            </w:pPr>
            <w:r>
              <w:rPr>
                <w:rFonts w:ascii="Dialog" w:hAnsi="Times New Roman" w:cs="Dialog"/>
                <w:b/>
                <w:sz w:val="36"/>
                <w:szCs w:val="36"/>
              </w:rPr>
              <w:t>2022年单位收入预算总表</w:t>
            </w:r>
          </w:p>
        </w:tc>
      </w:tr>
      <w:tr>
        <w:tblPrEx>
          <w:tblCellMar>
            <w:top w:w="0" w:type="dxa"/>
            <w:left w:w="0" w:type="dxa"/>
            <w:bottom w:w="0" w:type="dxa"/>
            <w:right w:w="0" w:type="dxa"/>
          </w:tblCellMar>
        </w:tblPrEx>
        <w:trPr>
          <w:trHeight w:val="453" w:hRule="exact"/>
        </w:trPr>
        <w:tc>
          <w:tcPr>
            <w:tcW w:w="2009" w:type="pct"/>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编制单位：026030上海松江开放大学</w:t>
            </w:r>
          </w:p>
        </w:tc>
        <w:tc>
          <w:tcPr>
            <w:tcW w:w="598"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rPr>
                <w:rFonts w:hint="default" w:ascii="Times New Roman" w:cs="Times New Roman"/>
                <w:color w:val="auto"/>
              </w:rPr>
            </w:pPr>
          </w:p>
        </w:tc>
        <w:tc>
          <w:tcPr>
            <w:tcW w:w="598"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rPr>
                <w:rFonts w:hint="default" w:ascii="Times New Roman" w:cs="Times New Roman"/>
                <w:color w:val="auto"/>
              </w:rPr>
            </w:pPr>
          </w:p>
        </w:tc>
        <w:tc>
          <w:tcPr>
            <w:tcW w:w="598"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rPr>
                <w:rFonts w:hint="default" w:ascii="Times New Roman" w:cs="Times New Roman"/>
                <w:color w:val="auto"/>
              </w:rPr>
            </w:pPr>
          </w:p>
        </w:tc>
        <w:tc>
          <w:tcPr>
            <w:tcW w:w="598"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rPr>
                <w:rFonts w:hint="default" w:ascii="Times New Roman" w:cs="Times New Roman"/>
                <w:color w:val="auto"/>
              </w:rPr>
            </w:pPr>
          </w:p>
        </w:tc>
        <w:tc>
          <w:tcPr>
            <w:tcW w:w="599"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单位：元</w:t>
            </w:r>
          </w:p>
        </w:tc>
      </w:tr>
      <w:tr>
        <w:tblPrEx>
          <w:tblCellMar>
            <w:top w:w="0" w:type="dxa"/>
            <w:left w:w="0" w:type="dxa"/>
            <w:bottom w:w="0" w:type="dxa"/>
            <w:right w:w="0" w:type="dxa"/>
          </w:tblCellMar>
        </w:tblPrEx>
        <w:trPr>
          <w:trHeight w:val="453" w:hRule="exact"/>
        </w:trPr>
        <w:tc>
          <w:tcPr>
            <w:tcW w:w="2009" w:type="pct"/>
            <w:gridSpan w:val="4"/>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w:t>
            </w:r>
          </w:p>
        </w:tc>
        <w:tc>
          <w:tcPr>
            <w:tcW w:w="2991" w:type="pct"/>
            <w:gridSpan w:val="5"/>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收入预算</w:t>
            </w:r>
          </w:p>
        </w:tc>
      </w:tr>
      <w:tr>
        <w:tblPrEx>
          <w:tblCellMar>
            <w:top w:w="0" w:type="dxa"/>
            <w:left w:w="0" w:type="dxa"/>
            <w:bottom w:w="0" w:type="dxa"/>
            <w:right w:w="0" w:type="dxa"/>
          </w:tblCellMar>
        </w:tblPrEx>
        <w:trPr>
          <w:trHeight w:val="453" w:hRule="exact"/>
        </w:trPr>
        <w:tc>
          <w:tcPr>
            <w:tcW w:w="870" w:type="pct"/>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功能分类科目编码</w:t>
            </w:r>
          </w:p>
        </w:tc>
        <w:tc>
          <w:tcPr>
            <w:tcW w:w="1139"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功能分类科目名称</w:t>
            </w:r>
          </w:p>
        </w:tc>
        <w:tc>
          <w:tcPr>
            <w:tcW w:w="59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合计</w:t>
            </w:r>
          </w:p>
        </w:tc>
        <w:tc>
          <w:tcPr>
            <w:tcW w:w="59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财政拨款收入</w:t>
            </w:r>
          </w:p>
        </w:tc>
        <w:tc>
          <w:tcPr>
            <w:tcW w:w="59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事业收入</w:t>
            </w:r>
          </w:p>
        </w:tc>
        <w:tc>
          <w:tcPr>
            <w:tcW w:w="59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事业单位经营收入</w:t>
            </w:r>
          </w:p>
        </w:tc>
        <w:tc>
          <w:tcPr>
            <w:tcW w:w="599"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其他收入</w:t>
            </w:r>
          </w:p>
        </w:tc>
      </w:tr>
      <w:tr>
        <w:tblPrEx>
          <w:tblCellMar>
            <w:top w:w="0" w:type="dxa"/>
            <w:left w:w="0" w:type="dxa"/>
            <w:bottom w:w="0" w:type="dxa"/>
            <w:right w:w="0" w:type="dxa"/>
          </w:tblCellMar>
        </w:tblPrEx>
        <w:trPr>
          <w:trHeight w:val="453" w:hRule="exact"/>
        </w:trPr>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类</w:t>
            </w:r>
          </w:p>
        </w:tc>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款</w:t>
            </w:r>
          </w:p>
        </w:tc>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w:t>
            </w:r>
          </w:p>
        </w:tc>
        <w:tc>
          <w:tcPr>
            <w:tcW w:w="1139"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59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59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59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59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599"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r>
      <w:tr>
        <w:tblPrEx>
          <w:tblCellMar>
            <w:top w:w="0" w:type="dxa"/>
            <w:left w:w="0" w:type="dxa"/>
            <w:bottom w:w="0" w:type="dxa"/>
            <w:right w:w="0" w:type="dxa"/>
          </w:tblCellMar>
        </w:tblPrEx>
        <w:trPr>
          <w:trHeight w:val="453" w:hRule="exact"/>
        </w:trPr>
        <w:tc>
          <w:tcPr>
            <w:tcW w:w="2009" w:type="pct"/>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      计</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59,127,798.22</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43,265,298.22</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15,862,500.00</w:t>
            </w:r>
          </w:p>
        </w:tc>
      </w:tr>
      <w:tr>
        <w:tblPrEx>
          <w:tblCellMar>
            <w:top w:w="0" w:type="dxa"/>
            <w:left w:w="0" w:type="dxa"/>
            <w:bottom w:w="0" w:type="dxa"/>
            <w:right w:w="0" w:type="dxa"/>
          </w:tblCellMar>
        </w:tblPrEx>
        <w:trPr>
          <w:trHeight w:val="453" w:hRule="exact"/>
        </w:trPr>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205</w:t>
            </w:r>
          </w:p>
        </w:tc>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13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教育支出</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50,681,289.97</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34,818,789.97</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15,862,500.00</w:t>
            </w:r>
          </w:p>
        </w:tc>
      </w:tr>
      <w:tr>
        <w:tblPrEx>
          <w:tblCellMar>
            <w:top w:w="0" w:type="dxa"/>
            <w:left w:w="0" w:type="dxa"/>
            <w:bottom w:w="0" w:type="dxa"/>
            <w:right w:w="0" w:type="dxa"/>
          </w:tblCellMar>
        </w:tblPrEx>
        <w:trPr>
          <w:trHeight w:val="453" w:hRule="exact"/>
        </w:trPr>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05</w:t>
            </w:r>
          </w:p>
        </w:tc>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13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广播电视教育</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50,681,289.97</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34,818,789.97</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15,862,500.00</w:t>
            </w:r>
          </w:p>
        </w:tc>
      </w:tr>
      <w:tr>
        <w:tblPrEx>
          <w:tblCellMar>
            <w:top w:w="0" w:type="dxa"/>
            <w:left w:w="0" w:type="dxa"/>
            <w:bottom w:w="0" w:type="dxa"/>
            <w:right w:w="0" w:type="dxa"/>
          </w:tblCellMar>
        </w:tblPrEx>
        <w:trPr>
          <w:trHeight w:val="453" w:hRule="exact"/>
        </w:trPr>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01</w:t>
            </w:r>
          </w:p>
        </w:tc>
        <w:tc>
          <w:tcPr>
            <w:tcW w:w="113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广播电视学校</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50,681,289.97</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34,818,789.97</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15,862,500.00</w:t>
            </w:r>
          </w:p>
        </w:tc>
      </w:tr>
      <w:tr>
        <w:tblPrEx>
          <w:tblCellMar>
            <w:top w:w="0" w:type="dxa"/>
            <w:left w:w="0" w:type="dxa"/>
            <w:bottom w:w="0" w:type="dxa"/>
            <w:right w:w="0" w:type="dxa"/>
          </w:tblCellMar>
        </w:tblPrEx>
        <w:trPr>
          <w:trHeight w:val="453" w:hRule="exact"/>
        </w:trPr>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208</w:t>
            </w:r>
          </w:p>
        </w:tc>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13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社会保障和就业支出</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5,087,516.82</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5,087,516.82</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05</w:t>
            </w:r>
          </w:p>
        </w:tc>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13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行政事业单位养老支出</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5,087,516.82</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5,087,516.82</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113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事业单位离退休</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480,900.00</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480,900.00</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05</w:t>
            </w:r>
          </w:p>
        </w:tc>
        <w:tc>
          <w:tcPr>
            <w:tcW w:w="113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机关事业单位基本养老保险缴费支出</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3,071,077.88</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3,071,077.88</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06</w:t>
            </w:r>
          </w:p>
        </w:tc>
        <w:tc>
          <w:tcPr>
            <w:tcW w:w="113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机关事业单位职业年金缴费支出</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1,535,538.94</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1,535,538.94</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210</w:t>
            </w:r>
          </w:p>
        </w:tc>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13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卫生健康支出</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2,015,394.86</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2,015,394.86</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11</w:t>
            </w:r>
          </w:p>
        </w:tc>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13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行政事业单位医疗</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2,015,394.86</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2,015,394.86</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113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事业单位医疗</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2,015,394.86</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2,015,394.86</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221</w:t>
            </w:r>
          </w:p>
        </w:tc>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13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住房保障支出</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1,343,596.57</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1,343,596.57</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13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住房改革支出</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1,343,596.57</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1,343,596.57</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01</w:t>
            </w:r>
          </w:p>
        </w:tc>
        <w:tc>
          <w:tcPr>
            <w:tcW w:w="113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住房公积金</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1,343,596.57</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1,343,596.57</w:t>
            </w: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98"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5000" w:type="pct"/>
        <w:tblInd w:w="-5" w:type="dxa"/>
        <w:tblLayout w:type="autofit"/>
        <w:tblCellMar>
          <w:top w:w="0" w:type="dxa"/>
          <w:left w:w="0" w:type="dxa"/>
          <w:bottom w:w="0" w:type="dxa"/>
          <w:right w:w="0" w:type="dxa"/>
        </w:tblCellMar>
      </w:tblPr>
      <w:tblGrid>
        <w:gridCol w:w="1289"/>
        <w:gridCol w:w="1289"/>
        <w:gridCol w:w="1289"/>
        <w:gridCol w:w="7901"/>
        <w:gridCol w:w="3263"/>
        <w:gridCol w:w="3263"/>
        <w:gridCol w:w="3259"/>
      </w:tblGrid>
      <w:tr>
        <w:tblPrEx>
          <w:tblCellMar>
            <w:top w:w="0" w:type="dxa"/>
            <w:left w:w="0" w:type="dxa"/>
            <w:bottom w:w="0" w:type="dxa"/>
            <w:right w:w="0" w:type="dxa"/>
          </w:tblCellMar>
        </w:tblPrEx>
        <w:trPr>
          <w:trHeight w:val="793" w:hRule="exact"/>
        </w:trPr>
        <w:tc>
          <w:tcPr>
            <w:tcW w:w="5000" w:type="pct"/>
            <w:gridSpan w:val="7"/>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435" w:lineRule="exact"/>
              <w:ind w:left="20"/>
              <w:jc w:val="center"/>
              <w:rPr>
                <w:rFonts w:hint="default" w:ascii="Dialog" w:hAnsi="Times New Roman" w:cs="Dialog"/>
                <w:sz w:val="36"/>
                <w:szCs w:val="36"/>
              </w:rPr>
            </w:pPr>
            <w:r>
              <w:rPr>
                <w:rFonts w:ascii="Dialog" w:hAnsi="Times New Roman" w:cs="Dialog"/>
                <w:b/>
                <w:sz w:val="36"/>
                <w:szCs w:val="36"/>
              </w:rPr>
              <w:t>2022年单位支出预算总表</w:t>
            </w:r>
          </w:p>
        </w:tc>
      </w:tr>
      <w:tr>
        <w:tblPrEx>
          <w:tblCellMar>
            <w:top w:w="0" w:type="dxa"/>
            <w:left w:w="0" w:type="dxa"/>
            <w:bottom w:w="0" w:type="dxa"/>
            <w:right w:w="0" w:type="dxa"/>
          </w:tblCellMar>
        </w:tblPrEx>
        <w:trPr>
          <w:trHeight w:val="453" w:hRule="exact"/>
        </w:trPr>
        <w:tc>
          <w:tcPr>
            <w:tcW w:w="2729" w:type="pct"/>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编制单位：026030上海松江开放大学</w:t>
            </w:r>
          </w:p>
        </w:tc>
        <w:tc>
          <w:tcPr>
            <w:tcW w:w="757"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rPr>
                <w:rFonts w:hint="default" w:ascii="Times New Roman" w:cs="Times New Roman"/>
                <w:color w:val="auto"/>
              </w:rPr>
            </w:pPr>
          </w:p>
        </w:tc>
        <w:tc>
          <w:tcPr>
            <w:tcW w:w="1514" w:type="pct"/>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单位：元</w:t>
            </w:r>
          </w:p>
        </w:tc>
      </w:tr>
      <w:tr>
        <w:tblPrEx>
          <w:tblCellMar>
            <w:top w:w="0" w:type="dxa"/>
            <w:left w:w="0" w:type="dxa"/>
            <w:bottom w:w="0" w:type="dxa"/>
            <w:right w:w="0" w:type="dxa"/>
          </w:tblCellMar>
        </w:tblPrEx>
        <w:trPr>
          <w:trHeight w:val="453" w:hRule="exact"/>
        </w:trPr>
        <w:tc>
          <w:tcPr>
            <w:tcW w:w="2729" w:type="pct"/>
            <w:gridSpan w:val="4"/>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w:t>
            </w:r>
          </w:p>
        </w:tc>
        <w:tc>
          <w:tcPr>
            <w:tcW w:w="2271" w:type="pct"/>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支出预算</w:t>
            </w:r>
          </w:p>
        </w:tc>
      </w:tr>
      <w:tr>
        <w:tblPrEx>
          <w:tblCellMar>
            <w:top w:w="0" w:type="dxa"/>
            <w:left w:w="0" w:type="dxa"/>
            <w:bottom w:w="0" w:type="dxa"/>
            <w:right w:w="0" w:type="dxa"/>
          </w:tblCellMar>
        </w:tblPrEx>
        <w:trPr>
          <w:trHeight w:val="453" w:hRule="exact"/>
        </w:trPr>
        <w:tc>
          <w:tcPr>
            <w:tcW w:w="897" w:type="pct"/>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功能分类科目编码</w:t>
            </w:r>
          </w:p>
        </w:tc>
        <w:tc>
          <w:tcPr>
            <w:tcW w:w="1833"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功能分类科目名称</w:t>
            </w:r>
          </w:p>
        </w:tc>
        <w:tc>
          <w:tcPr>
            <w:tcW w:w="757"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合计</w:t>
            </w:r>
          </w:p>
        </w:tc>
        <w:tc>
          <w:tcPr>
            <w:tcW w:w="757"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基本支出</w:t>
            </w:r>
          </w:p>
        </w:tc>
        <w:tc>
          <w:tcPr>
            <w:tcW w:w="757"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项目支出</w:t>
            </w:r>
          </w:p>
        </w:tc>
      </w:tr>
      <w:tr>
        <w:tblPrEx>
          <w:tblCellMar>
            <w:top w:w="0" w:type="dxa"/>
            <w:left w:w="0" w:type="dxa"/>
            <w:bottom w:w="0" w:type="dxa"/>
            <w:right w:w="0" w:type="dxa"/>
          </w:tblCellMar>
        </w:tblPrEx>
        <w:trPr>
          <w:trHeight w:val="453" w:hRule="exact"/>
        </w:trPr>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类</w:t>
            </w:r>
          </w:p>
        </w:tc>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款</w:t>
            </w:r>
          </w:p>
        </w:tc>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w:t>
            </w:r>
          </w:p>
        </w:tc>
        <w:tc>
          <w:tcPr>
            <w:tcW w:w="1833"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757"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757"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757"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r>
      <w:tr>
        <w:tblPrEx>
          <w:tblCellMar>
            <w:top w:w="0" w:type="dxa"/>
            <w:left w:w="0" w:type="dxa"/>
            <w:bottom w:w="0" w:type="dxa"/>
            <w:right w:w="0" w:type="dxa"/>
          </w:tblCellMar>
        </w:tblPrEx>
        <w:trPr>
          <w:trHeight w:val="510" w:hRule="exact"/>
        </w:trPr>
        <w:tc>
          <w:tcPr>
            <w:tcW w:w="2729" w:type="pct"/>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      计</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59,127,798.22</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40,071,298.22</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19,056,500.00</w:t>
            </w:r>
          </w:p>
        </w:tc>
      </w:tr>
      <w:tr>
        <w:tblPrEx>
          <w:tblCellMar>
            <w:top w:w="0" w:type="dxa"/>
            <w:left w:w="0" w:type="dxa"/>
            <w:bottom w:w="0" w:type="dxa"/>
            <w:right w:w="0" w:type="dxa"/>
          </w:tblCellMar>
        </w:tblPrEx>
        <w:trPr>
          <w:trHeight w:val="510" w:hRule="exact"/>
        </w:trPr>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205</w:t>
            </w:r>
          </w:p>
        </w:tc>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83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教育支出</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50,681,289.97</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31,624,789.97</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19,056,500.00</w:t>
            </w:r>
          </w:p>
        </w:tc>
      </w:tr>
      <w:tr>
        <w:tblPrEx>
          <w:tblCellMar>
            <w:top w:w="0" w:type="dxa"/>
            <w:left w:w="0" w:type="dxa"/>
            <w:bottom w:w="0" w:type="dxa"/>
            <w:right w:w="0" w:type="dxa"/>
          </w:tblCellMar>
        </w:tblPrEx>
        <w:trPr>
          <w:trHeight w:val="510" w:hRule="exact"/>
        </w:trPr>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05</w:t>
            </w:r>
          </w:p>
        </w:tc>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83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广播电视教育</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50,681,289.97</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31,624,789.97</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19,056,500.00</w:t>
            </w:r>
          </w:p>
        </w:tc>
      </w:tr>
      <w:tr>
        <w:tblPrEx>
          <w:tblCellMar>
            <w:top w:w="0" w:type="dxa"/>
            <w:left w:w="0" w:type="dxa"/>
            <w:bottom w:w="0" w:type="dxa"/>
            <w:right w:w="0" w:type="dxa"/>
          </w:tblCellMar>
        </w:tblPrEx>
        <w:trPr>
          <w:trHeight w:val="510" w:hRule="exact"/>
        </w:trPr>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01</w:t>
            </w:r>
          </w:p>
        </w:tc>
        <w:tc>
          <w:tcPr>
            <w:tcW w:w="183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广播电视学校</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50,681,289.97</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31,624,789.97</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19,056,500.00</w:t>
            </w:r>
          </w:p>
        </w:tc>
      </w:tr>
      <w:tr>
        <w:tblPrEx>
          <w:tblCellMar>
            <w:top w:w="0" w:type="dxa"/>
            <w:left w:w="0" w:type="dxa"/>
            <w:bottom w:w="0" w:type="dxa"/>
            <w:right w:w="0" w:type="dxa"/>
          </w:tblCellMar>
        </w:tblPrEx>
        <w:trPr>
          <w:trHeight w:val="510" w:hRule="exact"/>
        </w:trPr>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208</w:t>
            </w:r>
          </w:p>
        </w:tc>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83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社会保障和就业支出</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5,087,516.82</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5,087,516.82</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05</w:t>
            </w:r>
          </w:p>
        </w:tc>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83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行政事业单位养老支出</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5,087,516.82</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5,087,516.82</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183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事业单位离退休</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480,900.00</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480,900.00</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05</w:t>
            </w:r>
          </w:p>
        </w:tc>
        <w:tc>
          <w:tcPr>
            <w:tcW w:w="183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机关事业单位基本养老保险缴费支出</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3,071,077.88</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3,071,077.88</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06</w:t>
            </w:r>
          </w:p>
        </w:tc>
        <w:tc>
          <w:tcPr>
            <w:tcW w:w="183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机关事业单位职业年金缴费支出</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1,535,538.94</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1,535,538.94</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210</w:t>
            </w:r>
          </w:p>
        </w:tc>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83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卫生健康支出</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2,015,394.86</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2,015,394.86</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11</w:t>
            </w:r>
          </w:p>
        </w:tc>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83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行政事业单位医疗</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2,015,394.86</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2,015,394.86</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183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事业单位医疗</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2,015,394.86</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2,015,394.86</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221</w:t>
            </w:r>
          </w:p>
        </w:tc>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83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住房保障支出</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1,343,596.57</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1,343,596.57</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83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住房改革支出</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1,343,596.57</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1,343,596.57</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2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01</w:t>
            </w:r>
          </w:p>
        </w:tc>
        <w:tc>
          <w:tcPr>
            <w:tcW w:w="183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住房公积金</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1,343,596.57</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1,343,596.57</w:t>
            </w:r>
          </w:p>
        </w:tc>
        <w:tc>
          <w:tcPr>
            <w:tcW w:w="75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5000" w:type="pct"/>
        <w:tblInd w:w="-5" w:type="dxa"/>
        <w:tblLayout w:type="autofit"/>
        <w:tblCellMar>
          <w:top w:w="0" w:type="dxa"/>
          <w:left w:w="0" w:type="dxa"/>
          <w:bottom w:w="0" w:type="dxa"/>
          <w:right w:w="0" w:type="dxa"/>
        </w:tblCellMar>
      </w:tblPr>
      <w:tblGrid>
        <w:gridCol w:w="4510"/>
        <w:gridCol w:w="2466"/>
        <w:gridCol w:w="4713"/>
        <w:gridCol w:w="2466"/>
        <w:gridCol w:w="2466"/>
        <w:gridCol w:w="2471"/>
        <w:gridCol w:w="2466"/>
      </w:tblGrid>
      <w:tr>
        <w:tblPrEx>
          <w:tblCellMar>
            <w:top w:w="0" w:type="dxa"/>
            <w:left w:w="0" w:type="dxa"/>
            <w:bottom w:w="0" w:type="dxa"/>
            <w:right w:w="0" w:type="dxa"/>
          </w:tblCellMar>
        </w:tblPrEx>
        <w:trPr>
          <w:trHeight w:val="793" w:hRule="exact"/>
        </w:trPr>
        <w:tc>
          <w:tcPr>
            <w:tcW w:w="4428" w:type="pct"/>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435" w:lineRule="exact"/>
              <w:ind w:left="20"/>
              <w:jc w:val="center"/>
              <w:rPr>
                <w:rFonts w:hint="default" w:ascii="Dialog" w:hAnsi="Times New Roman" w:cs="Dialog"/>
                <w:sz w:val="36"/>
                <w:szCs w:val="36"/>
              </w:rPr>
            </w:pPr>
            <w:r>
              <w:rPr>
                <w:rFonts w:ascii="Dialog" w:hAnsi="Times New Roman" w:cs="Dialog"/>
                <w:b/>
                <w:sz w:val="36"/>
                <w:szCs w:val="36"/>
              </w:rPr>
              <w:t>2022年单位财政拨款收支预算总表</w:t>
            </w:r>
          </w:p>
        </w:tc>
        <w:tc>
          <w:tcPr>
            <w:tcW w:w="572" w:type="pct"/>
            <w:tcBorders>
              <w:top w:val="single" w:color="FFFFFF" w:sz="8" w:space="0"/>
              <w:left w:val="single" w:color="FFFFFF" w:sz="8" w:space="0"/>
              <w:bottom w:val="single" w:color="FFFFFF" w:sz="8" w:space="0"/>
              <w:right w:val="single" w:color="FFFFFF" w:sz="8" w:space="0"/>
              <w:tl2br w:val="nil"/>
              <w:tr2bl w:val="nil"/>
            </w:tcBorders>
            <w:shd w:val="clear" w:color="auto" w:fill="FFFFFF"/>
            <w:noWrap/>
            <w:vAlign w:val="center"/>
          </w:tcPr>
          <w:p>
            <w:pPr>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1618" w:type="pct"/>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编制单位：026030上海松江开放大学</w:t>
            </w:r>
          </w:p>
        </w:tc>
        <w:tc>
          <w:tcPr>
            <w:tcW w:w="1093"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rPr>
                <w:rFonts w:hint="default" w:ascii="Times New Roman" w:cs="Times New Roman"/>
                <w:color w:val="auto"/>
              </w:rPr>
            </w:pPr>
          </w:p>
        </w:tc>
        <w:tc>
          <w:tcPr>
            <w:tcW w:w="572"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rPr>
                <w:rFonts w:hint="default" w:ascii="Times New Roman" w:cs="Times New Roman"/>
                <w:color w:val="auto"/>
              </w:rPr>
            </w:pPr>
          </w:p>
        </w:tc>
        <w:tc>
          <w:tcPr>
            <w:tcW w:w="572"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rPr>
                <w:rFonts w:hint="default" w:ascii="Times New Roman" w:cs="Times New Roman"/>
                <w:color w:val="auto"/>
              </w:rPr>
            </w:pPr>
          </w:p>
        </w:tc>
        <w:tc>
          <w:tcPr>
            <w:tcW w:w="572"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单位：元</w:t>
            </w:r>
          </w:p>
        </w:tc>
        <w:tc>
          <w:tcPr>
            <w:tcW w:w="572" w:type="pct"/>
            <w:tcBorders>
              <w:top w:val="single" w:color="FFFFFF" w:sz="8" w:space="0"/>
              <w:left w:val="single" w:color="FFFFFF" w:sz="8" w:space="0"/>
              <w:bottom w:val="single" w:color="FFFFFF" w:sz="8" w:space="0"/>
              <w:right w:val="single" w:color="FFFFFF" w:sz="8" w:space="0"/>
              <w:tl2br w:val="nil"/>
              <w:tr2bl w:val="nil"/>
            </w:tcBorders>
            <w:shd w:val="clear" w:color="auto" w:fill="FFFFFF"/>
            <w:noWrap/>
            <w:vAlign w:val="center"/>
          </w:tcPr>
          <w:p>
            <w:pPr>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1618"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财政拨款收入</w:t>
            </w:r>
          </w:p>
        </w:tc>
        <w:tc>
          <w:tcPr>
            <w:tcW w:w="3382" w:type="pct"/>
            <w:gridSpan w:val="5"/>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财政拨款支出</w:t>
            </w:r>
          </w:p>
        </w:tc>
      </w:tr>
      <w:tr>
        <w:tblPrEx>
          <w:tblCellMar>
            <w:top w:w="0" w:type="dxa"/>
            <w:left w:w="0" w:type="dxa"/>
            <w:bottom w:w="0" w:type="dxa"/>
            <w:right w:w="0" w:type="dxa"/>
          </w:tblCellMar>
        </w:tblPrEx>
        <w:trPr>
          <w:trHeight w:val="453" w:hRule="exact"/>
        </w:trPr>
        <w:tc>
          <w:tcPr>
            <w:tcW w:w="1046" w:type="pc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    目</w:t>
            </w: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预 算 数</w:t>
            </w:r>
          </w:p>
        </w:tc>
        <w:tc>
          <w:tcPr>
            <w:tcW w:w="1093" w:type="pc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    目</w:t>
            </w: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合计</w:t>
            </w: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一般公共预算</w:t>
            </w: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政府性基金预算</w:t>
            </w: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国有资本经营预算</w:t>
            </w:r>
          </w:p>
        </w:tc>
      </w:tr>
      <w:tr>
        <w:tblPrEx>
          <w:tblCellMar>
            <w:top w:w="0" w:type="dxa"/>
            <w:left w:w="0" w:type="dxa"/>
            <w:bottom w:w="0" w:type="dxa"/>
            <w:right w:w="0" w:type="dxa"/>
          </w:tblCellMar>
        </w:tblPrEx>
        <w:trPr>
          <w:trHeight w:val="510" w:hRule="exact"/>
        </w:trPr>
        <w:tc>
          <w:tcPr>
            <w:tcW w:w="10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一、一般公共预算资金</w:t>
            </w: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43,265,298.22</w:t>
            </w:r>
          </w:p>
        </w:tc>
        <w:tc>
          <w:tcPr>
            <w:tcW w:w="109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一、教育支出</w:t>
            </w: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34,818,789.97</w:t>
            </w: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34,818,789.97</w:t>
            </w: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10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二、政府性基金</w:t>
            </w: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109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二、社会保障和就业支出</w:t>
            </w: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5,087,516.82</w:t>
            </w: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5,087,516.82</w:t>
            </w: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10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三、国有资本经营预算</w:t>
            </w: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109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三、卫生健康支出</w:t>
            </w: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2,015,394.86</w:t>
            </w: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2,015,394.86</w:t>
            </w: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10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Times New Roman" w:cs="Times New Roman"/>
                <w:color w:val="auto"/>
              </w:rPr>
            </w:pP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109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四、住房保障支出</w:t>
            </w: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1,343,596.57</w:t>
            </w: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1,343,596.57</w:t>
            </w: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10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Times New Roman" w:cs="Times New Roman"/>
                <w:color w:val="auto"/>
              </w:rPr>
            </w:pP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109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Times New Roman" w:cs="Times New Roman"/>
                <w:color w:val="auto"/>
              </w:rPr>
            </w:pP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10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Times New Roman" w:cs="Times New Roman"/>
                <w:color w:val="auto"/>
              </w:rPr>
            </w:pP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109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Times New Roman" w:cs="Times New Roman"/>
                <w:color w:val="auto"/>
              </w:rPr>
            </w:pP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10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Times New Roman" w:cs="Times New Roman"/>
                <w:color w:val="auto"/>
              </w:rPr>
            </w:pP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109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Times New Roman" w:cs="Times New Roman"/>
                <w:color w:val="auto"/>
              </w:rPr>
            </w:pP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10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 xml:space="preserve">            收    入    总    计</w:t>
            </w: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43,265,298.22</w:t>
            </w:r>
          </w:p>
        </w:tc>
        <w:tc>
          <w:tcPr>
            <w:tcW w:w="109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 xml:space="preserve">            支    出    总    计</w:t>
            </w: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43,265,298.22</w:t>
            </w: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43,265,298.22</w:t>
            </w: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57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bl>
    <w:p>
      <w:pPr>
        <w:rPr>
          <w:rFonts w:ascii="Times New Roman" w:cs="Times New Roman"/>
          <w:color w:val="auto"/>
          <w:sz w:val="2"/>
          <w:szCs w:val="2"/>
        </w:rPr>
      </w:pPr>
    </w:p>
    <w:p>
      <w:pPr>
        <w:rPr>
          <w:rFonts w:ascii="Times New Roman" w:cs="Times New Roman"/>
          <w:color w:val="auto"/>
          <w:sz w:val="2"/>
          <w:szCs w:val="2"/>
        </w:rPr>
      </w:pPr>
    </w:p>
    <w:p>
      <w:pPr>
        <w:rPr>
          <w:rFonts w:ascii="Times New Roman" w:cs="Times New Roman"/>
          <w:color w:val="auto"/>
          <w:sz w:val="2"/>
          <w:szCs w:val="2"/>
        </w:rPr>
      </w:pPr>
    </w:p>
    <w:p>
      <w:pPr>
        <w:rPr>
          <w:rFonts w:ascii="Times New Roman" w:cs="Times New Roman"/>
          <w:color w:val="auto"/>
          <w:sz w:val="2"/>
          <w:szCs w:val="2"/>
        </w:rPr>
      </w:pPr>
    </w:p>
    <w:p>
      <w:pPr>
        <w:rPr>
          <w:rFonts w:ascii="Times New Roman" w:cs="Times New Roman"/>
          <w:color w:val="auto"/>
          <w:sz w:val="2"/>
          <w:szCs w:val="2"/>
        </w:rPr>
      </w:pPr>
    </w:p>
    <w:p>
      <w:pPr>
        <w:rPr>
          <w:rFonts w:ascii="Times New Roman" w:cs="Times New Roman"/>
          <w:color w:val="auto"/>
          <w:sz w:val="2"/>
          <w:szCs w:val="2"/>
        </w:rPr>
      </w:pPr>
    </w:p>
    <w:p>
      <w:pPr>
        <w:rPr>
          <w:rFonts w:hint="default" w:ascii="Times New Roman" w:cs="Times New Roman"/>
          <w:color w:val="auto"/>
          <w:sz w:val="28"/>
          <w:szCs w:val="28"/>
        </w:rPr>
      </w:pPr>
      <w:r>
        <w:rPr>
          <w:rFonts w:ascii="Times New Roman" w:cs="Times New Roman"/>
          <w:color w:val="auto"/>
          <w:sz w:val="28"/>
          <w:szCs w:val="28"/>
        </w:rPr>
        <w:t>上海松江开放大学2022年度无国有资本经营预算财政拨款安排的预算，故本表无数据。</w:t>
      </w:r>
      <w:r>
        <w:rPr>
          <w:rFonts w:hint="default" w:ascii="Times New Roman" w:cs="Times New Roman"/>
          <w:color w:val="auto"/>
          <w:sz w:val="28"/>
          <w:szCs w:val="28"/>
        </w:rPr>
        <w:br w:type="page"/>
      </w:r>
    </w:p>
    <w:tbl>
      <w:tblPr>
        <w:tblStyle w:val="7"/>
        <w:tblW w:w="5000" w:type="pct"/>
        <w:tblInd w:w="-5" w:type="dxa"/>
        <w:tblLayout w:type="autofit"/>
        <w:tblCellMar>
          <w:top w:w="0" w:type="dxa"/>
          <w:left w:w="0" w:type="dxa"/>
          <w:bottom w:w="0" w:type="dxa"/>
          <w:right w:w="0" w:type="dxa"/>
        </w:tblCellMar>
      </w:tblPr>
      <w:tblGrid>
        <w:gridCol w:w="1392"/>
        <w:gridCol w:w="1392"/>
        <w:gridCol w:w="1392"/>
        <w:gridCol w:w="7341"/>
        <w:gridCol w:w="3345"/>
        <w:gridCol w:w="3345"/>
        <w:gridCol w:w="3346"/>
      </w:tblGrid>
      <w:tr>
        <w:tblPrEx>
          <w:tblCellMar>
            <w:top w:w="0" w:type="dxa"/>
            <w:left w:w="0" w:type="dxa"/>
            <w:bottom w:w="0" w:type="dxa"/>
            <w:right w:w="0" w:type="dxa"/>
          </w:tblCellMar>
        </w:tblPrEx>
        <w:trPr>
          <w:trHeight w:val="793" w:hRule="exact"/>
        </w:trPr>
        <w:tc>
          <w:tcPr>
            <w:tcW w:w="5000" w:type="pct"/>
            <w:gridSpan w:val="7"/>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435" w:lineRule="exact"/>
              <w:ind w:left="20"/>
              <w:jc w:val="center"/>
              <w:rPr>
                <w:rFonts w:hint="default" w:ascii="Dialog" w:hAnsi="Times New Roman" w:cs="Dialog"/>
                <w:sz w:val="36"/>
                <w:szCs w:val="36"/>
              </w:rPr>
            </w:pPr>
            <w:r>
              <w:rPr>
                <w:rFonts w:ascii="Dialog" w:hAnsi="Times New Roman" w:cs="Dialog"/>
                <w:b/>
                <w:sz w:val="36"/>
                <w:szCs w:val="36"/>
              </w:rPr>
              <w:t>2022年单位一般公共预算支出功能分类预算表</w:t>
            </w:r>
          </w:p>
        </w:tc>
      </w:tr>
      <w:tr>
        <w:tblPrEx>
          <w:tblCellMar>
            <w:top w:w="0" w:type="dxa"/>
            <w:left w:w="0" w:type="dxa"/>
            <w:bottom w:w="0" w:type="dxa"/>
            <w:right w:w="0" w:type="dxa"/>
          </w:tblCellMar>
        </w:tblPrEx>
        <w:trPr>
          <w:trHeight w:val="453" w:hRule="exact"/>
        </w:trPr>
        <w:tc>
          <w:tcPr>
            <w:tcW w:w="2672" w:type="pct"/>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编制单位：026030上海松江开放大学</w:t>
            </w:r>
          </w:p>
        </w:tc>
        <w:tc>
          <w:tcPr>
            <w:tcW w:w="776"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rPr>
                <w:rFonts w:hint="default" w:ascii="Times New Roman" w:cs="Times New Roman"/>
                <w:color w:val="auto"/>
              </w:rPr>
            </w:pPr>
          </w:p>
        </w:tc>
        <w:tc>
          <w:tcPr>
            <w:tcW w:w="776"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rPr>
                <w:rFonts w:hint="default" w:ascii="Times New Roman" w:cs="Times New Roman"/>
                <w:color w:val="auto"/>
              </w:rPr>
            </w:pPr>
          </w:p>
        </w:tc>
        <w:tc>
          <w:tcPr>
            <w:tcW w:w="776"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单位：元</w:t>
            </w:r>
          </w:p>
        </w:tc>
      </w:tr>
      <w:tr>
        <w:tblPrEx>
          <w:tblCellMar>
            <w:top w:w="0" w:type="dxa"/>
            <w:left w:w="0" w:type="dxa"/>
            <w:bottom w:w="0" w:type="dxa"/>
            <w:right w:w="0" w:type="dxa"/>
          </w:tblCellMar>
        </w:tblPrEx>
        <w:trPr>
          <w:trHeight w:val="453" w:hRule="exact"/>
        </w:trPr>
        <w:tc>
          <w:tcPr>
            <w:tcW w:w="2672" w:type="pct"/>
            <w:gridSpan w:val="4"/>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w:t>
            </w:r>
          </w:p>
        </w:tc>
        <w:tc>
          <w:tcPr>
            <w:tcW w:w="2328" w:type="pct"/>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一般公共预算支出</w:t>
            </w:r>
          </w:p>
        </w:tc>
      </w:tr>
      <w:tr>
        <w:tblPrEx>
          <w:tblCellMar>
            <w:top w:w="0" w:type="dxa"/>
            <w:left w:w="0" w:type="dxa"/>
            <w:bottom w:w="0" w:type="dxa"/>
            <w:right w:w="0" w:type="dxa"/>
          </w:tblCellMar>
        </w:tblPrEx>
        <w:trPr>
          <w:trHeight w:val="453" w:hRule="exact"/>
        </w:trPr>
        <w:tc>
          <w:tcPr>
            <w:tcW w:w="969" w:type="pct"/>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功能分类科目编码</w:t>
            </w:r>
          </w:p>
        </w:tc>
        <w:tc>
          <w:tcPr>
            <w:tcW w:w="1703"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功能分类科目名称</w:t>
            </w:r>
          </w:p>
        </w:tc>
        <w:tc>
          <w:tcPr>
            <w:tcW w:w="776"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合计</w:t>
            </w:r>
          </w:p>
        </w:tc>
        <w:tc>
          <w:tcPr>
            <w:tcW w:w="776"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基本支出</w:t>
            </w:r>
          </w:p>
        </w:tc>
        <w:tc>
          <w:tcPr>
            <w:tcW w:w="776"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项目支出</w:t>
            </w:r>
          </w:p>
        </w:tc>
      </w:tr>
      <w:tr>
        <w:tblPrEx>
          <w:tblCellMar>
            <w:top w:w="0" w:type="dxa"/>
            <w:left w:w="0" w:type="dxa"/>
            <w:bottom w:w="0" w:type="dxa"/>
            <w:right w:w="0" w:type="dxa"/>
          </w:tblCellMar>
        </w:tblPrEx>
        <w:trPr>
          <w:trHeight w:val="453" w:hRule="exact"/>
        </w:trPr>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类</w:t>
            </w:r>
          </w:p>
        </w:tc>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款</w:t>
            </w:r>
          </w:p>
        </w:tc>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w:t>
            </w:r>
          </w:p>
        </w:tc>
        <w:tc>
          <w:tcPr>
            <w:tcW w:w="1703"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776"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776"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776"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r>
      <w:tr>
        <w:tblPrEx>
          <w:tblCellMar>
            <w:top w:w="0" w:type="dxa"/>
            <w:left w:w="0" w:type="dxa"/>
            <w:bottom w:w="0" w:type="dxa"/>
            <w:right w:w="0" w:type="dxa"/>
          </w:tblCellMar>
        </w:tblPrEx>
        <w:trPr>
          <w:trHeight w:val="510" w:hRule="exact"/>
        </w:trPr>
        <w:tc>
          <w:tcPr>
            <w:tcW w:w="2672" w:type="pct"/>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      计</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43,265,298.22</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40,071,298.22</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3,194,000.00</w:t>
            </w:r>
          </w:p>
        </w:tc>
      </w:tr>
      <w:tr>
        <w:tblPrEx>
          <w:tblCellMar>
            <w:top w:w="0" w:type="dxa"/>
            <w:left w:w="0" w:type="dxa"/>
            <w:bottom w:w="0" w:type="dxa"/>
            <w:right w:w="0" w:type="dxa"/>
          </w:tblCellMar>
        </w:tblPrEx>
        <w:trPr>
          <w:trHeight w:val="510" w:hRule="exact"/>
        </w:trPr>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205</w:t>
            </w:r>
          </w:p>
        </w:tc>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70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教育支出</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34,818,789.97</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31,624,789.97</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3,194,000.00</w:t>
            </w:r>
          </w:p>
        </w:tc>
      </w:tr>
      <w:tr>
        <w:tblPrEx>
          <w:tblCellMar>
            <w:top w:w="0" w:type="dxa"/>
            <w:left w:w="0" w:type="dxa"/>
            <w:bottom w:w="0" w:type="dxa"/>
            <w:right w:w="0" w:type="dxa"/>
          </w:tblCellMar>
        </w:tblPrEx>
        <w:trPr>
          <w:trHeight w:val="510" w:hRule="exact"/>
        </w:trPr>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05</w:t>
            </w:r>
          </w:p>
        </w:tc>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70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广播电视教育</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34,818,789.97</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31,624,789.97</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3,194,000.00</w:t>
            </w:r>
          </w:p>
        </w:tc>
      </w:tr>
      <w:tr>
        <w:tblPrEx>
          <w:tblCellMar>
            <w:top w:w="0" w:type="dxa"/>
            <w:left w:w="0" w:type="dxa"/>
            <w:bottom w:w="0" w:type="dxa"/>
            <w:right w:w="0" w:type="dxa"/>
          </w:tblCellMar>
        </w:tblPrEx>
        <w:trPr>
          <w:trHeight w:val="510" w:hRule="exact"/>
        </w:trPr>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01</w:t>
            </w:r>
          </w:p>
        </w:tc>
        <w:tc>
          <w:tcPr>
            <w:tcW w:w="170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广播电视学校</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34,818,789.97</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31,624,789.97</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3,194,000.00</w:t>
            </w:r>
          </w:p>
        </w:tc>
      </w:tr>
      <w:tr>
        <w:tblPrEx>
          <w:tblCellMar>
            <w:top w:w="0" w:type="dxa"/>
            <w:left w:w="0" w:type="dxa"/>
            <w:bottom w:w="0" w:type="dxa"/>
            <w:right w:w="0" w:type="dxa"/>
          </w:tblCellMar>
        </w:tblPrEx>
        <w:trPr>
          <w:trHeight w:val="510" w:hRule="exact"/>
        </w:trPr>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208</w:t>
            </w:r>
          </w:p>
        </w:tc>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70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社会保障和就业支出</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5,087,516.82</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5,087,516.82</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05</w:t>
            </w:r>
          </w:p>
        </w:tc>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70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行政事业单位养老支出</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5,087,516.82</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5,087,516.82</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170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事业单位离退休</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480,900.00</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480,900.00</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05</w:t>
            </w:r>
          </w:p>
        </w:tc>
        <w:tc>
          <w:tcPr>
            <w:tcW w:w="170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机关事业单位基本养老保险缴费支出</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3,071,077.88</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3,071,077.88</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06</w:t>
            </w:r>
          </w:p>
        </w:tc>
        <w:tc>
          <w:tcPr>
            <w:tcW w:w="170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机关事业单位职业年金缴费支出</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1,535,538.94</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1,535,538.94</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210</w:t>
            </w:r>
          </w:p>
        </w:tc>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70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卫生健康支出</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2,015,394.86</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2,015,394.86</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11</w:t>
            </w:r>
          </w:p>
        </w:tc>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70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行政事业单位医疗</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2,015,394.86</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2,015,394.86</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170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事业单位医疗</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2,015,394.86</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2,015,394.86</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221</w:t>
            </w:r>
          </w:p>
        </w:tc>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70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住房保障支出</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1,343,596.57</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1,343,596.57</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70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住房改革支出</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1,343,596.57</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1,343,596.57</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2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01</w:t>
            </w:r>
          </w:p>
        </w:tc>
        <w:tc>
          <w:tcPr>
            <w:tcW w:w="1703"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住房公积金</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1,343,596.57</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1,343,596.57</w:t>
            </w:r>
          </w:p>
        </w:tc>
        <w:tc>
          <w:tcPr>
            <w:tcW w:w="77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4997" w:type="pct"/>
        <w:tblInd w:w="-5" w:type="dxa"/>
        <w:tblLayout w:type="autofit"/>
        <w:tblCellMar>
          <w:top w:w="0" w:type="dxa"/>
          <w:left w:w="0" w:type="dxa"/>
          <w:bottom w:w="0" w:type="dxa"/>
          <w:right w:w="0" w:type="dxa"/>
        </w:tblCellMar>
      </w:tblPr>
      <w:tblGrid>
        <w:gridCol w:w="1357"/>
        <w:gridCol w:w="1357"/>
        <w:gridCol w:w="1357"/>
        <w:gridCol w:w="7604"/>
        <w:gridCol w:w="2055"/>
        <w:gridCol w:w="3907"/>
        <w:gridCol w:w="3903"/>
      </w:tblGrid>
      <w:tr>
        <w:tblPrEx>
          <w:tblCellMar>
            <w:top w:w="0" w:type="dxa"/>
            <w:left w:w="0" w:type="dxa"/>
            <w:bottom w:w="0" w:type="dxa"/>
            <w:right w:w="0" w:type="dxa"/>
          </w:tblCellMar>
        </w:tblPrEx>
        <w:trPr>
          <w:trHeight w:val="985" w:hRule="exact"/>
        </w:trPr>
        <w:tc>
          <w:tcPr>
            <w:tcW w:w="5000" w:type="pct"/>
            <w:gridSpan w:val="7"/>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435" w:lineRule="exact"/>
              <w:ind w:left="20"/>
              <w:jc w:val="center"/>
              <w:rPr>
                <w:rFonts w:hint="default" w:ascii="Dialog" w:hAnsi="Times New Roman" w:cs="Dialog"/>
                <w:sz w:val="36"/>
                <w:szCs w:val="36"/>
              </w:rPr>
            </w:pPr>
            <w:r>
              <w:rPr>
                <w:rFonts w:ascii="Dialog" w:hAnsi="Times New Roman" w:cs="Dialog"/>
                <w:sz w:val="36"/>
                <w:szCs w:val="36"/>
              </w:rPr>
              <w:t>2022年部门政府性基金预算支出功能分类预算表</w:t>
            </w:r>
          </w:p>
        </w:tc>
      </w:tr>
      <w:tr>
        <w:tblPrEx>
          <w:tblCellMar>
            <w:top w:w="0" w:type="dxa"/>
            <w:left w:w="0" w:type="dxa"/>
            <w:bottom w:w="0" w:type="dxa"/>
            <w:right w:w="0" w:type="dxa"/>
          </w:tblCellMar>
        </w:tblPrEx>
        <w:trPr>
          <w:trHeight w:val="563" w:hRule="exact"/>
        </w:trPr>
        <w:tc>
          <w:tcPr>
            <w:tcW w:w="2710" w:type="pct"/>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编制单位：026030上海松江开放大学</w:t>
            </w:r>
          </w:p>
        </w:tc>
        <w:tc>
          <w:tcPr>
            <w:tcW w:w="477"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rPr>
                <w:rFonts w:hint="default" w:ascii="Times New Roman" w:cs="Times New Roman"/>
                <w:color w:val="auto"/>
              </w:rPr>
            </w:pPr>
          </w:p>
        </w:tc>
        <w:tc>
          <w:tcPr>
            <w:tcW w:w="907"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rPr>
                <w:rFonts w:hint="default" w:ascii="Times New Roman" w:cs="Times New Roman"/>
                <w:color w:val="auto"/>
              </w:rPr>
            </w:pPr>
          </w:p>
        </w:tc>
        <w:tc>
          <w:tcPr>
            <w:tcW w:w="906"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单位：元</w:t>
            </w:r>
          </w:p>
        </w:tc>
      </w:tr>
      <w:tr>
        <w:tblPrEx>
          <w:tblCellMar>
            <w:top w:w="0" w:type="dxa"/>
            <w:left w:w="0" w:type="dxa"/>
            <w:bottom w:w="0" w:type="dxa"/>
            <w:right w:w="0" w:type="dxa"/>
          </w:tblCellMar>
        </w:tblPrEx>
        <w:trPr>
          <w:trHeight w:val="563" w:hRule="exact"/>
        </w:trPr>
        <w:tc>
          <w:tcPr>
            <w:tcW w:w="2710" w:type="pct"/>
            <w:gridSpan w:val="4"/>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w:t>
            </w:r>
          </w:p>
        </w:tc>
        <w:tc>
          <w:tcPr>
            <w:tcW w:w="2290" w:type="pct"/>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政府性基金预算支出</w:t>
            </w:r>
          </w:p>
        </w:tc>
      </w:tr>
      <w:tr>
        <w:tblPrEx>
          <w:tblCellMar>
            <w:top w:w="0" w:type="dxa"/>
            <w:left w:w="0" w:type="dxa"/>
            <w:bottom w:w="0" w:type="dxa"/>
            <w:right w:w="0" w:type="dxa"/>
          </w:tblCellMar>
        </w:tblPrEx>
        <w:trPr>
          <w:trHeight w:val="563" w:hRule="exact"/>
        </w:trPr>
        <w:tc>
          <w:tcPr>
            <w:tcW w:w="945" w:type="pct"/>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功能分类科目编码</w:t>
            </w:r>
          </w:p>
        </w:tc>
        <w:tc>
          <w:tcPr>
            <w:tcW w:w="1765"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功能分类科目名称</w:t>
            </w:r>
          </w:p>
        </w:tc>
        <w:tc>
          <w:tcPr>
            <w:tcW w:w="477"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合计</w:t>
            </w:r>
          </w:p>
        </w:tc>
        <w:tc>
          <w:tcPr>
            <w:tcW w:w="907"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基本支出</w:t>
            </w:r>
          </w:p>
        </w:tc>
        <w:tc>
          <w:tcPr>
            <w:tcW w:w="906"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项目支出</w:t>
            </w:r>
          </w:p>
        </w:tc>
      </w:tr>
      <w:tr>
        <w:tblPrEx>
          <w:tblCellMar>
            <w:top w:w="0" w:type="dxa"/>
            <w:left w:w="0" w:type="dxa"/>
            <w:bottom w:w="0" w:type="dxa"/>
            <w:right w:w="0" w:type="dxa"/>
          </w:tblCellMar>
        </w:tblPrEx>
        <w:trPr>
          <w:trHeight w:val="563" w:hRule="exact"/>
        </w:trPr>
        <w:tc>
          <w:tcPr>
            <w:tcW w:w="315" w:type="pc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类</w:t>
            </w:r>
          </w:p>
        </w:tc>
        <w:tc>
          <w:tcPr>
            <w:tcW w:w="315" w:type="pc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款</w:t>
            </w:r>
          </w:p>
        </w:tc>
        <w:tc>
          <w:tcPr>
            <w:tcW w:w="315" w:type="pc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w:t>
            </w:r>
          </w:p>
        </w:tc>
        <w:tc>
          <w:tcPr>
            <w:tcW w:w="1765"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477"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907"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906"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r>
      <w:tr>
        <w:tblPrEx>
          <w:tblCellMar>
            <w:top w:w="0" w:type="dxa"/>
            <w:left w:w="0" w:type="dxa"/>
            <w:bottom w:w="0" w:type="dxa"/>
            <w:right w:w="0" w:type="dxa"/>
          </w:tblCellMar>
        </w:tblPrEx>
        <w:trPr>
          <w:trHeight w:val="633" w:hRule="exact"/>
        </w:trPr>
        <w:tc>
          <w:tcPr>
            <w:tcW w:w="2710" w:type="pct"/>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      计</w:t>
            </w:r>
          </w:p>
        </w:tc>
        <w:tc>
          <w:tcPr>
            <w:tcW w:w="47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90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90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633" w:hRule="exact"/>
        </w:trPr>
        <w:tc>
          <w:tcPr>
            <w:tcW w:w="31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1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1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76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Times New Roman" w:cs="Times New Roman"/>
                <w:color w:val="auto"/>
              </w:rPr>
            </w:pPr>
          </w:p>
        </w:tc>
        <w:tc>
          <w:tcPr>
            <w:tcW w:w="47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90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90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633" w:hRule="exact"/>
        </w:trPr>
        <w:tc>
          <w:tcPr>
            <w:tcW w:w="31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1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1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76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Times New Roman" w:cs="Times New Roman"/>
                <w:color w:val="auto"/>
              </w:rPr>
            </w:pPr>
          </w:p>
        </w:tc>
        <w:tc>
          <w:tcPr>
            <w:tcW w:w="47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90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90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633" w:hRule="exact"/>
        </w:trPr>
        <w:tc>
          <w:tcPr>
            <w:tcW w:w="31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1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1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76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Times New Roman" w:cs="Times New Roman"/>
                <w:color w:val="auto"/>
              </w:rPr>
            </w:pPr>
          </w:p>
        </w:tc>
        <w:tc>
          <w:tcPr>
            <w:tcW w:w="47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90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90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bl>
    <w:p>
      <w:pPr>
        <w:rPr>
          <w:rFonts w:hint="default" w:ascii="Times New Roman" w:cs="Times New Roman"/>
          <w:color w:val="auto"/>
          <w:sz w:val="2"/>
          <w:szCs w:val="2"/>
        </w:rPr>
      </w:pPr>
      <w:r>
        <w:rPr>
          <w:rFonts w:ascii="Times New Roman" w:hAnsi="Times New Roman" w:cs="Times New Roman"/>
          <w:color w:val="auto"/>
          <w:sz w:val="2"/>
          <w:szCs w:val="2"/>
        </w:rPr>
        <w:t>注</w:t>
      </w:r>
    </w:p>
    <w:p>
      <w:pPr>
        <w:spacing w:line="600" w:lineRule="exact"/>
        <w:rPr>
          <w:rFonts w:hint="default" w:ascii="Times New Roman" w:cs="Times New Roman"/>
          <w:color w:val="auto"/>
        </w:rPr>
      </w:pPr>
      <w:r>
        <w:rPr>
          <w:rFonts w:ascii="Times New Roman" w:hAnsi="Times New Roman" w:cs="Times New Roman"/>
          <w:color w:val="auto"/>
        </w:rPr>
        <w:t>注：上海松江开放大学无政府性基金预算支出，故本表无数据。</w:t>
      </w:r>
    </w:p>
    <w:p>
      <w:pPr>
        <w:spacing w:line="600" w:lineRule="exact"/>
        <w:rPr>
          <w:rFonts w:hint="default" w:ascii="Times New Roman" w:cs="Times New Roman"/>
          <w:color w:val="auto"/>
        </w:rPr>
      </w:pPr>
    </w:p>
    <w:p>
      <w:pPr>
        <w:spacing w:line="600" w:lineRule="exact"/>
        <w:rPr>
          <w:rFonts w:hint="default" w:ascii="Times New Roman" w:cs="Times New Roman"/>
          <w:color w:val="auto"/>
          <w:sz w:val="2"/>
          <w:szCs w:val="2"/>
        </w:rPr>
      </w:pPr>
    </w:p>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5000" w:type="pct"/>
        <w:tblInd w:w="-5" w:type="dxa"/>
        <w:tblLayout w:type="autofit"/>
        <w:tblCellMar>
          <w:top w:w="0" w:type="dxa"/>
          <w:left w:w="0" w:type="dxa"/>
          <w:bottom w:w="0" w:type="dxa"/>
          <w:right w:w="0" w:type="dxa"/>
        </w:tblCellMar>
      </w:tblPr>
      <w:tblGrid>
        <w:gridCol w:w="1681"/>
        <w:gridCol w:w="1681"/>
        <w:gridCol w:w="1685"/>
        <w:gridCol w:w="7358"/>
        <w:gridCol w:w="9148"/>
      </w:tblGrid>
      <w:tr>
        <w:trPr>
          <w:trHeight w:val="793" w:hRule="exact"/>
        </w:trPr>
        <w:tc>
          <w:tcPr>
            <w:tcW w:w="5000" w:type="pct"/>
            <w:gridSpan w:val="5"/>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435" w:lineRule="exact"/>
              <w:ind w:left="20"/>
              <w:jc w:val="center"/>
              <w:rPr>
                <w:rFonts w:hint="default" w:ascii="Dialog" w:hAnsi="Times New Roman" w:cs="Dialog"/>
                <w:sz w:val="36"/>
                <w:szCs w:val="36"/>
              </w:rPr>
            </w:pPr>
            <w:r>
              <w:rPr>
                <w:rFonts w:ascii="Dialog" w:hAnsi="Times New Roman" w:cs="Dialog"/>
                <w:b/>
                <w:sz w:val="36"/>
                <w:szCs w:val="36"/>
              </w:rPr>
              <w:t>2022年部门国有资本经营支出预算表</w:t>
            </w:r>
          </w:p>
        </w:tc>
      </w:tr>
      <w:tr>
        <w:tblPrEx>
          <w:tblCellMar>
            <w:top w:w="0" w:type="dxa"/>
            <w:left w:w="0" w:type="dxa"/>
            <w:bottom w:w="0" w:type="dxa"/>
            <w:right w:w="0" w:type="dxa"/>
          </w:tblCellMar>
        </w:tblPrEx>
        <w:trPr>
          <w:trHeight w:val="453" w:hRule="exact"/>
        </w:trPr>
        <w:tc>
          <w:tcPr>
            <w:tcW w:w="2878" w:type="pct"/>
            <w:gridSpan w:val="4"/>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rPr>
                <w:rFonts w:hint="default" w:ascii="Times New Roman" w:cs="Times New Roman"/>
                <w:color w:val="auto"/>
              </w:rPr>
            </w:pPr>
          </w:p>
        </w:tc>
        <w:tc>
          <w:tcPr>
            <w:tcW w:w="2122"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rPr>
                <w:rFonts w:hint="default" w:ascii="Times New Roman" w:cs="Times New Roman"/>
                <w:color w:val="auto"/>
              </w:rPr>
            </w:pPr>
          </w:p>
        </w:tc>
      </w:tr>
      <w:tr>
        <w:tblPrEx>
          <w:tblCellMar>
            <w:top w:w="0" w:type="dxa"/>
            <w:left w:w="0" w:type="dxa"/>
            <w:bottom w:w="0" w:type="dxa"/>
            <w:right w:w="0" w:type="dxa"/>
          </w:tblCellMar>
        </w:tblPrEx>
        <w:trPr>
          <w:trHeight w:val="453" w:hRule="exact"/>
        </w:trPr>
        <w:tc>
          <w:tcPr>
            <w:tcW w:w="2878" w:type="pct"/>
            <w:gridSpan w:val="4"/>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w:t>
            </w:r>
          </w:p>
        </w:tc>
        <w:tc>
          <w:tcPr>
            <w:tcW w:w="2122" w:type="pc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国有资本经营预算支出</w:t>
            </w:r>
          </w:p>
        </w:tc>
      </w:tr>
      <w:tr>
        <w:tblPrEx>
          <w:tblCellMar>
            <w:top w:w="0" w:type="dxa"/>
            <w:left w:w="0" w:type="dxa"/>
            <w:bottom w:w="0" w:type="dxa"/>
            <w:right w:w="0" w:type="dxa"/>
          </w:tblCellMar>
        </w:tblPrEx>
        <w:trPr>
          <w:trHeight w:val="453" w:hRule="exact"/>
        </w:trPr>
        <w:tc>
          <w:tcPr>
            <w:tcW w:w="1171" w:type="pct"/>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功能分类科目编码</w:t>
            </w:r>
          </w:p>
        </w:tc>
        <w:tc>
          <w:tcPr>
            <w:tcW w:w="1707"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功能分类科目名称</w:t>
            </w:r>
          </w:p>
        </w:tc>
        <w:tc>
          <w:tcPr>
            <w:tcW w:w="212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合计</w:t>
            </w:r>
          </w:p>
        </w:tc>
      </w:tr>
      <w:tr>
        <w:tblPrEx>
          <w:tblCellMar>
            <w:top w:w="0" w:type="dxa"/>
            <w:left w:w="0" w:type="dxa"/>
            <w:bottom w:w="0" w:type="dxa"/>
            <w:right w:w="0" w:type="dxa"/>
          </w:tblCellMar>
        </w:tblPrEx>
        <w:trPr>
          <w:trHeight w:val="453" w:hRule="exact"/>
        </w:trPr>
        <w:tc>
          <w:tcPr>
            <w:tcW w:w="390" w:type="pc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类</w:t>
            </w:r>
          </w:p>
        </w:tc>
        <w:tc>
          <w:tcPr>
            <w:tcW w:w="390" w:type="pc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款</w:t>
            </w:r>
          </w:p>
        </w:tc>
        <w:tc>
          <w:tcPr>
            <w:tcW w:w="391" w:type="pc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w:t>
            </w:r>
          </w:p>
        </w:tc>
        <w:tc>
          <w:tcPr>
            <w:tcW w:w="1707"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212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r>
      <w:tr>
        <w:tblPrEx>
          <w:tblCellMar>
            <w:top w:w="0" w:type="dxa"/>
            <w:left w:w="0" w:type="dxa"/>
            <w:bottom w:w="0" w:type="dxa"/>
            <w:right w:w="0" w:type="dxa"/>
          </w:tblCellMar>
        </w:tblPrEx>
        <w:trPr>
          <w:trHeight w:val="510" w:hRule="exact"/>
        </w:trPr>
        <w:tc>
          <w:tcPr>
            <w:tcW w:w="2878" w:type="pct"/>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      计</w:t>
            </w:r>
          </w:p>
        </w:tc>
        <w:tc>
          <w:tcPr>
            <w:tcW w:w="212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3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91"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70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Times New Roman" w:cs="Times New Roman"/>
                <w:color w:val="auto"/>
              </w:rPr>
            </w:pPr>
          </w:p>
        </w:tc>
        <w:tc>
          <w:tcPr>
            <w:tcW w:w="212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3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91"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70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Times New Roman" w:cs="Times New Roman"/>
                <w:color w:val="auto"/>
              </w:rPr>
            </w:pPr>
          </w:p>
        </w:tc>
        <w:tc>
          <w:tcPr>
            <w:tcW w:w="212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3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9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91"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70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Times New Roman" w:cs="Times New Roman"/>
                <w:color w:val="auto"/>
              </w:rPr>
            </w:pPr>
          </w:p>
        </w:tc>
        <w:tc>
          <w:tcPr>
            <w:tcW w:w="2122"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bl>
    <w:p>
      <w:pPr>
        <w:spacing w:line="600" w:lineRule="exact"/>
        <w:rPr>
          <w:rFonts w:hint="default" w:ascii="Times New Roman" w:cs="Times New Roman"/>
          <w:color w:val="auto"/>
        </w:rPr>
      </w:pPr>
      <w:r>
        <w:rPr>
          <w:rFonts w:ascii="Times New Roman" w:hAnsi="Times New Roman" w:cs="Times New Roman"/>
          <w:color w:val="auto"/>
        </w:rPr>
        <w:t>注：上海松江开放大学无国有资本经营支出，故本表无数据。</w:t>
      </w:r>
    </w:p>
    <w:p>
      <w:pPr>
        <w:rPr>
          <w:rFonts w:hint="default" w:ascii="Times New Roman" w:cs="Times New Roman"/>
          <w:color w:val="auto"/>
          <w:sz w:val="2"/>
          <w:szCs w:val="2"/>
        </w:rPr>
      </w:pPr>
      <w:r>
        <w:rPr>
          <w:rFonts w:hint="default" w:ascii="Times New Roman" w:cs="Times New Roman"/>
          <w:color w:val="auto"/>
        </w:rPr>
        <w:br w:type="page"/>
      </w:r>
    </w:p>
    <w:tbl>
      <w:tblPr>
        <w:tblStyle w:val="7"/>
        <w:tblW w:w="5000" w:type="pct"/>
        <w:tblInd w:w="-5" w:type="dxa"/>
        <w:tblLayout w:type="autofit"/>
        <w:tblCellMar>
          <w:top w:w="0" w:type="dxa"/>
          <w:left w:w="0" w:type="dxa"/>
          <w:bottom w:w="0" w:type="dxa"/>
          <w:right w:w="0" w:type="dxa"/>
        </w:tblCellMar>
      </w:tblPr>
      <w:tblGrid>
        <w:gridCol w:w="10772"/>
        <w:gridCol w:w="10781"/>
      </w:tblGrid>
      <w:tr>
        <w:tblPrEx>
          <w:tblCellMar>
            <w:top w:w="0" w:type="dxa"/>
            <w:left w:w="0" w:type="dxa"/>
            <w:bottom w:w="0" w:type="dxa"/>
            <w:right w:w="0" w:type="dxa"/>
          </w:tblCellMar>
        </w:tblPrEx>
        <w:trPr>
          <w:trHeight w:val="793" w:hRule="exact"/>
        </w:trPr>
        <w:tc>
          <w:tcPr>
            <w:tcW w:w="5000" w:type="pct"/>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435" w:lineRule="exact"/>
              <w:ind w:left="20"/>
              <w:jc w:val="center"/>
              <w:rPr>
                <w:rFonts w:hint="default" w:ascii="Dialog" w:hAnsi="Times New Roman" w:cs="Dialog"/>
                <w:sz w:val="36"/>
                <w:szCs w:val="36"/>
              </w:rPr>
            </w:pPr>
            <w:r>
              <w:rPr>
                <w:rFonts w:ascii="Dialog" w:hAnsi="Times New Roman" w:cs="Dialog"/>
                <w:b/>
                <w:sz w:val="36"/>
                <w:szCs w:val="36"/>
              </w:rPr>
              <w:t>2022年部门国有资本经营支出预算表</w:t>
            </w:r>
          </w:p>
        </w:tc>
      </w:tr>
      <w:tr>
        <w:tblPrEx>
          <w:tblCellMar>
            <w:top w:w="0" w:type="dxa"/>
            <w:left w:w="0" w:type="dxa"/>
            <w:bottom w:w="0" w:type="dxa"/>
            <w:right w:w="0" w:type="dxa"/>
          </w:tblCellMar>
        </w:tblPrEx>
        <w:trPr>
          <w:trHeight w:val="453" w:hRule="exact"/>
        </w:trPr>
        <w:tc>
          <w:tcPr>
            <w:tcW w:w="2499"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rPr>
                <w:rFonts w:hint="default" w:ascii="Times New Roman" w:cs="Times New Roman"/>
                <w:color w:val="auto"/>
              </w:rPr>
            </w:pPr>
          </w:p>
        </w:tc>
        <w:tc>
          <w:tcPr>
            <w:tcW w:w="2501"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单位：元</w:t>
            </w:r>
          </w:p>
        </w:tc>
      </w:tr>
      <w:tr>
        <w:tblPrEx>
          <w:tblCellMar>
            <w:top w:w="0" w:type="dxa"/>
            <w:left w:w="0" w:type="dxa"/>
            <w:bottom w:w="0" w:type="dxa"/>
            <w:right w:w="0" w:type="dxa"/>
          </w:tblCellMar>
        </w:tblPrEx>
        <w:trPr>
          <w:trHeight w:val="453" w:hRule="exact"/>
        </w:trPr>
        <w:tc>
          <w:tcPr>
            <w:tcW w:w="5000"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国有资本经营预算支出</w:t>
            </w:r>
          </w:p>
        </w:tc>
      </w:tr>
      <w:tr>
        <w:tblPrEx>
          <w:tblCellMar>
            <w:top w:w="0" w:type="dxa"/>
            <w:left w:w="0" w:type="dxa"/>
            <w:bottom w:w="0" w:type="dxa"/>
            <w:right w:w="0" w:type="dxa"/>
          </w:tblCellMar>
        </w:tblPrEx>
        <w:trPr>
          <w:trHeight w:val="453" w:hRule="exact"/>
        </w:trPr>
        <w:tc>
          <w:tcPr>
            <w:tcW w:w="2499"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基本支出</w:t>
            </w:r>
          </w:p>
        </w:tc>
        <w:tc>
          <w:tcPr>
            <w:tcW w:w="2501"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项目支出</w:t>
            </w:r>
          </w:p>
        </w:tc>
      </w:tr>
      <w:tr>
        <w:tblPrEx>
          <w:tblCellMar>
            <w:top w:w="0" w:type="dxa"/>
            <w:left w:w="0" w:type="dxa"/>
            <w:bottom w:w="0" w:type="dxa"/>
            <w:right w:w="0" w:type="dxa"/>
          </w:tblCellMar>
        </w:tblPrEx>
        <w:trPr>
          <w:trHeight w:val="453" w:hRule="exact"/>
        </w:trPr>
        <w:tc>
          <w:tcPr>
            <w:tcW w:w="2499"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2501"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r>
      <w:tr>
        <w:tblPrEx>
          <w:tblCellMar>
            <w:top w:w="0" w:type="dxa"/>
            <w:left w:w="0" w:type="dxa"/>
            <w:bottom w:w="0" w:type="dxa"/>
            <w:right w:w="0" w:type="dxa"/>
          </w:tblCellMar>
        </w:tblPrEx>
        <w:trPr>
          <w:trHeight w:val="510" w:hRule="exact"/>
        </w:trPr>
        <w:tc>
          <w:tcPr>
            <w:tcW w:w="24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2501"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24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2501"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24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2501"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249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2501"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bl>
    <w:p>
      <w:pPr>
        <w:spacing w:line="600" w:lineRule="exact"/>
        <w:rPr>
          <w:rFonts w:hint="default" w:ascii="Times New Roman" w:cs="Times New Roman"/>
          <w:color w:val="auto"/>
        </w:rPr>
      </w:pPr>
      <w:r>
        <w:rPr>
          <w:rFonts w:ascii="Times New Roman" w:hAnsi="Times New Roman" w:cs="Times New Roman"/>
          <w:color w:val="auto"/>
        </w:rPr>
        <w:t>注：上海松江开放大学无国有资本经营支出，故本表无数据。</w:t>
      </w:r>
    </w:p>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4961" w:type="pct"/>
        <w:tblInd w:w="-5" w:type="dxa"/>
        <w:tblLayout w:type="autofit"/>
        <w:tblCellMar>
          <w:top w:w="0" w:type="dxa"/>
          <w:left w:w="0" w:type="dxa"/>
          <w:bottom w:w="0" w:type="dxa"/>
          <w:right w:w="0" w:type="dxa"/>
        </w:tblCellMar>
      </w:tblPr>
      <w:tblGrid>
        <w:gridCol w:w="1475"/>
        <w:gridCol w:w="1480"/>
        <w:gridCol w:w="7784"/>
        <w:gridCol w:w="3550"/>
        <w:gridCol w:w="3550"/>
        <w:gridCol w:w="3546"/>
      </w:tblGrid>
      <w:tr>
        <w:tblPrEx>
          <w:tblCellMar>
            <w:top w:w="0" w:type="dxa"/>
            <w:left w:w="0" w:type="dxa"/>
            <w:bottom w:w="0" w:type="dxa"/>
            <w:right w:w="0" w:type="dxa"/>
          </w:tblCellMar>
        </w:tblPrEx>
        <w:trPr>
          <w:trHeight w:val="688" w:hRule="exact"/>
        </w:trPr>
        <w:tc>
          <w:tcPr>
            <w:tcW w:w="5000" w:type="pct"/>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435" w:lineRule="exact"/>
              <w:ind w:left="20"/>
              <w:jc w:val="center"/>
              <w:rPr>
                <w:rFonts w:hint="default" w:ascii="Dialog" w:hAnsi="Times New Roman" w:cs="Dialog"/>
                <w:sz w:val="36"/>
                <w:szCs w:val="36"/>
              </w:rPr>
            </w:pPr>
            <w:r>
              <w:rPr>
                <w:rFonts w:ascii="Dialog" w:hAnsi="Times New Roman" w:cs="Dialog"/>
                <w:b/>
                <w:sz w:val="36"/>
                <w:szCs w:val="36"/>
              </w:rPr>
              <w:t>2022年部门一般公共预算拨款基本支出经济分类预算表</w:t>
            </w:r>
          </w:p>
        </w:tc>
      </w:tr>
      <w:tr>
        <w:tblPrEx>
          <w:tblCellMar>
            <w:top w:w="0" w:type="dxa"/>
            <w:left w:w="0" w:type="dxa"/>
            <w:bottom w:w="0" w:type="dxa"/>
            <w:right w:w="0" w:type="dxa"/>
          </w:tblCellMar>
        </w:tblPrEx>
        <w:trPr>
          <w:trHeight w:val="393" w:hRule="exact"/>
        </w:trPr>
        <w:tc>
          <w:tcPr>
            <w:tcW w:w="2511" w:type="pct"/>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编制单位：026030上海松江开放大学</w:t>
            </w:r>
          </w:p>
        </w:tc>
        <w:tc>
          <w:tcPr>
            <w:tcW w:w="83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rPr>
                <w:rFonts w:hint="default" w:ascii="Times New Roman" w:cs="Times New Roman"/>
                <w:color w:val="auto"/>
              </w:rPr>
            </w:pPr>
          </w:p>
        </w:tc>
        <w:tc>
          <w:tcPr>
            <w:tcW w:w="83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rPr>
                <w:rFonts w:hint="default" w:ascii="Times New Roman" w:cs="Times New Roman"/>
                <w:color w:val="auto"/>
              </w:rPr>
            </w:pPr>
          </w:p>
        </w:tc>
        <w:tc>
          <w:tcPr>
            <w:tcW w:w="829"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单位：元</w:t>
            </w:r>
          </w:p>
        </w:tc>
      </w:tr>
      <w:tr>
        <w:tblPrEx>
          <w:tblCellMar>
            <w:top w:w="0" w:type="dxa"/>
            <w:left w:w="0" w:type="dxa"/>
            <w:bottom w:w="0" w:type="dxa"/>
            <w:right w:w="0" w:type="dxa"/>
          </w:tblCellMar>
        </w:tblPrEx>
        <w:trPr>
          <w:trHeight w:val="393" w:hRule="exact"/>
        </w:trPr>
        <w:tc>
          <w:tcPr>
            <w:tcW w:w="2511" w:type="pct"/>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w:t>
            </w:r>
          </w:p>
        </w:tc>
        <w:tc>
          <w:tcPr>
            <w:tcW w:w="2489" w:type="pct"/>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一般公共预算基本支出</w:t>
            </w:r>
          </w:p>
        </w:tc>
      </w:tr>
      <w:tr>
        <w:tblPrEx>
          <w:tblCellMar>
            <w:top w:w="0" w:type="dxa"/>
            <w:left w:w="0" w:type="dxa"/>
            <w:bottom w:w="0" w:type="dxa"/>
            <w:right w:w="0" w:type="dxa"/>
          </w:tblCellMar>
        </w:tblPrEx>
        <w:trPr>
          <w:trHeight w:val="393" w:hRule="exact"/>
        </w:trPr>
        <w:tc>
          <w:tcPr>
            <w:tcW w:w="691"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经济分类科目编码</w:t>
            </w:r>
          </w:p>
        </w:tc>
        <w:tc>
          <w:tcPr>
            <w:tcW w:w="1820"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经济分类科目名称</w:t>
            </w:r>
          </w:p>
        </w:tc>
        <w:tc>
          <w:tcPr>
            <w:tcW w:w="830"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合计</w:t>
            </w:r>
          </w:p>
        </w:tc>
        <w:tc>
          <w:tcPr>
            <w:tcW w:w="830"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人员经费</w:t>
            </w:r>
          </w:p>
        </w:tc>
        <w:tc>
          <w:tcPr>
            <w:tcW w:w="829"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公用经费</w:t>
            </w:r>
          </w:p>
        </w:tc>
      </w:tr>
      <w:tr>
        <w:tblPrEx>
          <w:tblCellMar>
            <w:top w:w="0" w:type="dxa"/>
            <w:left w:w="0" w:type="dxa"/>
            <w:bottom w:w="0" w:type="dxa"/>
            <w:right w:w="0" w:type="dxa"/>
          </w:tblCellMar>
        </w:tblPrEx>
        <w:trPr>
          <w:trHeight w:val="393" w:hRule="exact"/>
        </w:trPr>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类</w:t>
            </w:r>
          </w:p>
        </w:tc>
        <w:tc>
          <w:tcPr>
            <w:tcW w:w="346" w:type="pc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款</w:t>
            </w:r>
          </w:p>
        </w:tc>
        <w:tc>
          <w:tcPr>
            <w:tcW w:w="1820"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830"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830"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829"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r>
      <w:tr>
        <w:tblPrEx>
          <w:tblCellMar>
            <w:top w:w="0" w:type="dxa"/>
            <w:left w:w="0" w:type="dxa"/>
            <w:bottom w:w="0" w:type="dxa"/>
            <w:right w:w="0" w:type="dxa"/>
          </w:tblCellMar>
        </w:tblPrEx>
        <w:trPr>
          <w:trHeight w:val="443" w:hRule="exact"/>
        </w:trPr>
        <w:tc>
          <w:tcPr>
            <w:tcW w:w="2511" w:type="pct"/>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      计</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40,071,298.22</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34,582,430.68</w:t>
            </w:r>
          </w:p>
        </w:tc>
        <w:tc>
          <w:tcPr>
            <w:tcW w:w="82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5,488,867.54</w:t>
            </w:r>
          </w:p>
        </w:tc>
      </w:tr>
      <w:tr>
        <w:tblPrEx>
          <w:tblCellMar>
            <w:top w:w="0" w:type="dxa"/>
            <w:left w:w="0" w:type="dxa"/>
            <w:bottom w:w="0" w:type="dxa"/>
            <w:right w:w="0" w:type="dxa"/>
          </w:tblCellMar>
        </w:tblPrEx>
        <w:trPr>
          <w:trHeight w:val="443" w:hRule="exact"/>
        </w:trPr>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301</w:t>
            </w:r>
          </w:p>
        </w:tc>
        <w:tc>
          <w:tcPr>
            <w:tcW w:w="3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82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工资福利支出</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34,566,230.68</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34,566,230.68</w:t>
            </w:r>
          </w:p>
        </w:tc>
        <w:tc>
          <w:tcPr>
            <w:tcW w:w="82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43" w:hRule="exact"/>
        </w:trPr>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01</w:t>
            </w:r>
          </w:p>
        </w:tc>
        <w:tc>
          <w:tcPr>
            <w:tcW w:w="182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基本工资</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4,698,468.00</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4,698,468.00</w:t>
            </w:r>
          </w:p>
        </w:tc>
        <w:tc>
          <w:tcPr>
            <w:tcW w:w="82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43" w:hRule="exact"/>
        </w:trPr>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182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津贴补贴</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582,888.00</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582,888.00</w:t>
            </w:r>
          </w:p>
        </w:tc>
        <w:tc>
          <w:tcPr>
            <w:tcW w:w="82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43" w:hRule="exact"/>
        </w:trPr>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06</w:t>
            </w:r>
          </w:p>
        </w:tc>
        <w:tc>
          <w:tcPr>
            <w:tcW w:w="182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伙食补助费</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1,080,000.00</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1,080,000.00</w:t>
            </w:r>
          </w:p>
        </w:tc>
        <w:tc>
          <w:tcPr>
            <w:tcW w:w="82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43" w:hRule="exact"/>
        </w:trPr>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07</w:t>
            </w:r>
          </w:p>
        </w:tc>
        <w:tc>
          <w:tcPr>
            <w:tcW w:w="182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绩效工资</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13,600,000.80</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13,600,000.80</w:t>
            </w:r>
          </w:p>
        </w:tc>
        <w:tc>
          <w:tcPr>
            <w:tcW w:w="82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43" w:hRule="exact"/>
        </w:trPr>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08</w:t>
            </w:r>
          </w:p>
        </w:tc>
        <w:tc>
          <w:tcPr>
            <w:tcW w:w="182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机关事业单位基本养老保险缴费</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3,071,077.88</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3,071,077.88</w:t>
            </w:r>
          </w:p>
        </w:tc>
        <w:tc>
          <w:tcPr>
            <w:tcW w:w="82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43" w:hRule="exact"/>
        </w:trPr>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09</w:t>
            </w:r>
          </w:p>
        </w:tc>
        <w:tc>
          <w:tcPr>
            <w:tcW w:w="182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职业年金缴费</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1,535,538.94</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1,535,538.94</w:t>
            </w:r>
          </w:p>
        </w:tc>
        <w:tc>
          <w:tcPr>
            <w:tcW w:w="82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43" w:hRule="exact"/>
        </w:trPr>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10</w:t>
            </w:r>
          </w:p>
        </w:tc>
        <w:tc>
          <w:tcPr>
            <w:tcW w:w="182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职工基本医疗保险缴费</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2,015,394.86</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2,015,394.86</w:t>
            </w:r>
          </w:p>
        </w:tc>
        <w:tc>
          <w:tcPr>
            <w:tcW w:w="82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43" w:hRule="exact"/>
        </w:trPr>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12</w:t>
            </w:r>
          </w:p>
        </w:tc>
        <w:tc>
          <w:tcPr>
            <w:tcW w:w="182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其他社会保障缴费</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694,831.37</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694,831.37</w:t>
            </w:r>
          </w:p>
        </w:tc>
        <w:tc>
          <w:tcPr>
            <w:tcW w:w="82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43" w:hRule="exact"/>
        </w:trPr>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13</w:t>
            </w:r>
          </w:p>
        </w:tc>
        <w:tc>
          <w:tcPr>
            <w:tcW w:w="182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住房公积金</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1,343,596.57</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1,343,596.57</w:t>
            </w:r>
          </w:p>
        </w:tc>
        <w:tc>
          <w:tcPr>
            <w:tcW w:w="82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43" w:hRule="exact"/>
        </w:trPr>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99</w:t>
            </w:r>
          </w:p>
        </w:tc>
        <w:tc>
          <w:tcPr>
            <w:tcW w:w="182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其他工资福利支出</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5,944,434.26</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5,944,434.26</w:t>
            </w:r>
          </w:p>
        </w:tc>
        <w:tc>
          <w:tcPr>
            <w:tcW w:w="82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43" w:hRule="exact"/>
        </w:trPr>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302</w:t>
            </w:r>
          </w:p>
        </w:tc>
        <w:tc>
          <w:tcPr>
            <w:tcW w:w="3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82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商品和服务支出</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5,390,367.54</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82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5,390,367.54</w:t>
            </w:r>
          </w:p>
        </w:tc>
      </w:tr>
      <w:tr>
        <w:tblPrEx>
          <w:tblCellMar>
            <w:top w:w="0" w:type="dxa"/>
            <w:left w:w="0" w:type="dxa"/>
            <w:bottom w:w="0" w:type="dxa"/>
            <w:right w:w="0" w:type="dxa"/>
          </w:tblCellMar>
        </w:tblPrEx>
        <w:trPr>
          <w:trHeight w:val="443" w:hRule="exact"/>
        </w:trPr>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01</w:t>
            </w:r>
          </w:p>
        </w:tc>
        <w:tc>
          <w:tcPr>
            <w:tcW w:w="182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办公费</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2,056,150.00</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82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2,056,150.00</w:t>
            </w:r>
          </w:p>
        </w:tc>
      </w:tr>
      <w:tr>
        <w:tblPrEx>
          <w:tblCellMar>
            <w:top w:w="0" w:type="dxa"/>
            <w:left w:w="0" w:type="dxa"/>
            <w:bottom w:w="0" w:type="dxa"/>
            <w:right w:w="0" w:type="dxa"/>
          </w:tblCellMar>
        </w:tblPrEx>
        <w:trPr>
          <w:trHeight w:val="443" w:hRule="exact"/>
        </w:trPr>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182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印刷费</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82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43" w:hRule="exact"/>
        </w:trPr>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09</w:t>
            </w:r>
          </w:p>
        </w:tc>
        <w:tc>
          <w:tcPr>
            <w:tcW w:w="182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物业管理费</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1,168,272.00</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82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1,168,272.00</w:t>
            </w:r>
          </w:p>
        </w:tc>
      </w:tr>
      <w:tr>
        <w:tblPrEx>
          <w:tblCellMar>
            <w:top w:w="0" w:type="dxa"/>
            <w:left w:w="0" w:type="dxa"/>
            <w:bottom w:w="0" w:type="dxa"/>
            <w:right w:w="0" w:type="dxa"/>
          </w:tblCellMar>
        </w:tblPrEx>
        <w:trPr>
          <w:trHeight w:val="443" w:hRule="exact"/>
        </w:trPr>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13</w:t>
            </w:r>
          </w:p>
        </w:tc>
        <w:tc>
          <w:tcPr>
            <w:tcW w:w="182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维修（护）费</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320,380.00</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82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320,380.00</w:t>
            </w:r>
          </w:p>
        </w:tc>
      </w:tr>
      <w:tr>
        <w:tblPrEx>
          <w:tblCellMar>
            <w:top w:w="0" w:type="dxa"/>
            <w:left w:w="0" w:type="dxa"/>
            <w:bottom w:w="0" w:type="dxa"/>
            <w:right w:w="0" w:type="dxa"/>
          </w:tblCellMar>
        </w:tblPrEx>
        <w:trPr>
          <w:trHeight w:val="443" w:hRule="exact"/>
        </w:trPr>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16</w:t>
            </w:r>
          </w:p>
        </w:tc>
        <w:tc>
          <w:tcPr>
            <w:tcW w:w="182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培训费</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33,000.00</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82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33,000.00</w:t>
            </w:r>
          </w:p>
        </w:tc>
      </w:tr>
      <w:tr>
        <w:tblPrEx>
          <w:tblCellMar>
            <w:top w:w="0" w:type="dxa"/>
            <w:left w:w="0" w:type="dxa"/>
            <w:bottom w:w="0" w:type="dxa"/>
            <w:right w:w="0" w:type="dxa"/>
          </w:tblCellMar>
        </w:tblPrEx>
        <w:trPr>
          <w:trHeight w:val="443" w:hRule="exact"/>
        </w:trPr>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17</w:t>
            </w:r>
          </w:p>
        </w:tc>
        <w:tc>
          <w:tcPr>
            <w:tcW w:w="182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公务接待费</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3,000.00</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82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3,000.00</w:t>
            </w:r>
          </w:p>
        </w:tc>
      </w:tr>
      <w:tr>
        <w:tblPrEx>
          <w:tblCellMar>
            <w:top w:w="0" w:type="dxa"/>
            <w:left w:w="0" w:type="dxa"/>
            <w:bottom w:w="0" w:type="dxa"/>
            <w:right w:w="0" w:type="dxa"/>
          </w:tblCellMar>
        </w:tblPrEx>
        <w:trPr>
          <w:trHeight w:val="443" w:hRule="exact"/>
        </w:trPr>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26</w:t>
            </w:r>
          </w:p>
        </w:tc>
        <w:tc>
          <w:tcPr>
            <w:tcW w:w="182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劳务费</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82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43" w:hRule="exact"/>
        </w:trPr>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27</w:t>
            </w:r>
          </w:p>
        </w:tc>
        <w:tc>
          <w:tcPr>
            <w:tcW w:w="182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委托业务费</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82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43" w:hRule="exact"/>
        </w:trPr>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28</w:t>
            </w:r>
          </w:p>
        </w:tc>
        <w:tc>
          <w:tcPr>
            <w:tcW w:w="182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工会经费</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400,785.54</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82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400,785.54</w:t>
            </w:r>
          </w:p>
        </w:tc>
      </w:tr>
      <w:tr>
        <w:tblPrEx>
          <w:tblCellMar>
            <w:top w:w="0" w:type="dxa"/>
            <w:left w:w="0" w:type="dxa"/>
            <w:bottom w:w="0" w:type="dxa"/>
            <w:right w:w="0" w:type="dxa"/>
          </w:tblCellMar>
        </w:tblPrEx>
        <w:trPr>
          <w:trHeight w:val="443" w:hRule="exact"/>
        </w:trPr>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29</w:t>
            </w:r>
          </w:p>
        </w:tc>
        <w:tc>
          <w:tcPr>
            <w:tcW w:w="182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福利费</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838,080.00</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82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838,080.00</w:t>
            </w:r>
          </w:p>
        </w:tc>
      </w:tr>
      <w:tr>
        <w:tblPrEx>
          <w:tblCellMar>
            <w:top w:w="0" w:type="dxa"/>
            <w:left w:w="0" w:type="dxa"/>
            <w:bottom w:w="0" w:type="dxa"/>
            <w:right w:w="0" w:type="dxa"/>
          </w:tblCellMar>
        </w:tblPrEx>
        <w:trPr>
          <w:trHeight w:val="443" w:hRule="exact"/>
        </w:trPr>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99</w:t>
            </w:r>
          </w:p>
        </w:tc>
        <w:tc>
          <w:tcPr>
            <w:tcW w:w="182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其他商品和服务支出</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570,700.00</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82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570,700.00</w:t>
            </w:r>
          </w:p>
        </w:tc>
      </w:tr>
      <w:tr>
        <w:tblPrEx>
          <w:tblCellMar>
            <w:top w:w="0" w:type="dxa"/>
            <w:left w:w="0" w:type="dxa"/>
            <w:bottom w:w="0" w:type="dxa"/>
            <w:right w:w="0" w:type="dxa"/>
          </w:tblCellMar>
        </w:tblPrEx>
        <w:trPr>
          <w:trHeight w:val="443" w:hRule="exact"/>
        </w:trPr>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303</w:t>
            </w:r>
          </w:p>
        </w:tc>
        <w:tc>
          <w:tcPr>
            <w:tcW w:w="3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82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对个人和家庭的补助</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16,200.00</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16,200.00</w:t>
            </w:r>
          </w:p>
        </w:tc>
        <w:tc>
          <w:tcPr>
            <w:tcW w:w="82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443" w:hRule="exact"/>
        </w:trPr>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46"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09</w:t>
            </w:r>
          </w:p>
        </w:tc>
        <w:tc>
          <w:tcPr>
            <w:tcW w:w="182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奖励金</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5,400.00</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5,400.00</w:t>
            </w:r>
          </w:p>
        </w:tc>
        <w:tc>
          <w:tcPr>
            <w:tcW w:w="829"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5000" w:type="pct"/>
        <w:tblInd w:w="-5" w:type="dxa"/>
        <w:tblLayout w:type="autofit"/>
        <w:tblCellMar>
          <w:top w:w="0" w:type="dxa"/>
          <w:left w:w="0" w:type="dxa"/>
          <w:bottom w:w="0" w:type="dxa"/>
          <w:right w:w="0" w:type="dxa"/>
        </w:tblCellMar>
      </w:tblPr>
      <w:tblGrid>
        <w:gridCol w:w="1487"/>
        <w:gridCol w:w="1491"/>
        <w:gridCol w:w="7845"/>
        <w:gridCol w:w="3578"/>
        <w:gridCol w:w="3578"/>
        <w:gridCol w:w="3574"/>
      </w:tblGrid>
      <w:tr>
        <w:tblPrEx>
          <w:tblCellMar>
            <w:top w:w="0" w:type="dxa"/>
            <w:left w:w="0" w:type="dxa"/>
            <w:bottom w:w="0" w:type="dxa"/>
            <w:right w:w="0" w:type="dxa"/>
          </w:tblCellMar>
        </w:tblPrEx>
        <w:trPr>
          <w:trHeight w:val="793" w:hRule="exact"/>
        </w:trPr>
        <w:tc>
          <w:tcPr>
            <w:tcW w:w="5000" w:type="pct"/>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435" w:lineRule="exact"/>
              <w:ind w:left="20"/>
              <w:jc w:val="center"/>
              <w:rPr>
                <w:rFonts w:hint="default" w:ascii="Dialog" w:hAnsi="Times New Roman" w:cs="Dialog"/>
                <w:sz w:val="36"/>
                <w:szCs w:val="36"/>
              </w:rPr>
            </w:pPr>
            <w:r>
              <w:rPr>
                <w:rFonts w:ascii="Dialog" w:hAnsi="Times New Roman" w:cs="Dialog"/>
                <w:b/>
                <w:sz w:val="36"/>
                <w:szCs w:val="36"/>
              </w:rPr>
              <w:t>2022年部门一般公共预算拨款基本支出经济分类预算表</w:t>
            </w:r>
          </w:p>
        </w:tc>
      </w:tr>
      <w:tr>
        <w:tblPrEx>
          <w:tblCellMar>
            <w:top w:w="0" w:type="dxa"/>
            <w:left w:w="0" w:type="dxa"/>
            <w:bottom w:w="0" w:type="dxa"/>
            <w:right w:w="0" w:type="dxa"/>
          </w:tblCellMar>
        </w:tblPrEx>
        <w:trPr>
          <w:trHeight w:val="453" w:hRule="exact"/>
        </w:trPr>
        <w:tc>
          <w:tcPr>
            <w:tcW w:w="2511" w:type="pct"/>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编制单位：026030上海松江开放大学</w:t>
            </w:r>
          </w:p>
        </w:tc>
        <w:tc>
          <w:tcPr>
            <w:tcW w:w="83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rPr>
                <w:rFonts w:hint="default" w:ascii="Times New Roman" w:cs="Times New Roman"/>
                <w:color w:val="auto"/>
              </w:rPr>
            </w:pPr>
          </w:p>
        </w:tc>
        <w:tc>
          <w:tcPr>
            <w:tcW w:w="83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rPr>
                <w:rFonts w:hint="default" w:ascii="Times New Roman" w:cs="Times New Roman"/>
                <w:color w:val="auto"/>
              </w:rPr>
            </w:pPr>
          </w:p>
        </w:tc>
        <w:tc>
          <w:tcPr>
            <w:tcW w:w="83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单位：元</w:t>
            </w:r>
          </w:p>
        </w:tc>
      </w:tr>
      <w:tr>
        <w:tblPrEx>
          <w:tblCellMar>
            <w:top w:w="0" w:type="dxa"/>
            <w:left w:w="0" w:type="dxa"/>
            <w:bottom w:w="0" w:type="dxa"/>
            <w:right w:w="0" w:type="dxa"/>
          </w:tblCellMar>
        </w:tblPrEx>
        <w:trPr>
          <w:trHeight w:val="453" w:hRule="exact"/>
        </w:trPr>
        <w:tc>
          <w:tcPr>
            <w:tcW w:w="2511" w:type="pct"/>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项目</w:t>
            </w:r>
          </w:p>
        </w:tc>
        <w:tc>
          <w:tcPr>
            <w:tcW w:w="2489" w:type="pct"/>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一般公共预算基本支出</w:t>
            </w:r>
          </w:p>
        </w:tc>
      </w:tr>
      <w:tr>
        <w:tblPrEx>
          <w:tblCellMar>
            <w:top w:w="0" w:type="dxa"/>
            <w:left w:w="0" w:type="dxa"/>
            <w:bottom w:w="0" w:type="dxa"/>
            <w:right w:w="0" w:type="dxa"/>
          </w:tblCellMar>
        </w:tblPrEx>
        <w:trPr>
          <w:trHeight w:val="453" w:hRule="exact"/>
        </w:trPr>
        <w:tc>
          <w:tcPr>
            <w:tcW w:w="691"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经济分类科目编码</w:t>
            </w:r>
          </w:p>
        </w:tc>
        <w:tc>
          <w:tcPr>
            <w:tcW w:w="1820"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经济分类科目名称</w:t>
            </w:r>
          </w:p>
        </w:tc>
        <w:tc>
          <w:tcPr>
            <w:tcW w:w="830"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合计</w:t>
            </w:r>
          </w:p>
        </w:tc>
        <w:tc>
          <w:tcPr>
            <w:tcW w:w="830"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人员经费</w:t>
            </w:r>
          </w:p>
        </w:tc>
        <w:tc>
          <w:tcPr>
            <w:tcW w:w="830"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公用经费</w:t>
            </w:r>
          </w:p>
        </w:tc>
      </w:tr>
      <w:tr>
        <w:tblPrEx>
          <w:tblCellMar>
            <w:top w:w="0" w:type="dxa"/>
            <w:left w:w="0" w:type="dxa"/>
            <w:bottom w:w="0" w:type="dxa"/>
            <w:right w:w="0" w:type="dxa"/>
          </w:tblCellMar>
        </w:tblPrEx>
        <w:trPr>
          <w:trHeight w:val="453" w:hRule="exact"/>
        </w:trPr>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类</w:t>
            </w:r>
          </w:p>
        </w:tc>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款</w:t>
            </w:r>
          </w:p>
        </w:tc>
        <w:tc>
          <w:tcPr>
            <w:tcW w:w="1820"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830"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830"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830"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r>
      <w:tr>
        <w:tblPrEx>
          <w:tblCellMar>
            <w:top w:w="0" w:type="dxa"/>
            <w:left w:w="0" w:type="dxa"/>
            <w:bottom w:w="0" w:type="dxa"/>
            <w:right w:w="0" w:type="dxa"/>
          </w:tblCellMar>
        </w:tblPrEx>
        <w:trPr>
          <w:trHeight w:val="510" w:hRule="exact"/>
        </w:trPr>
        <w:tc>
          <w:tcPr>
            <w:tcW w:w="2511" w:type="pct"/>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      计</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40,071,298.22</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34,582,430.68</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5,488,867.54</w:t>
            </w:r>
          </w:p>
        </w:tc>
      </w:tr>
      <w:tr>
        <w:tblPrEx>
          <w:tblCellMar>
            <w:top w:w="0" w:type="dxa"/>
            <w:left w:w="0" w:type="dxa"/>
            <w:bottom w:w="0" w:type="dxa"/>
            <w:right w:w="0" w:type="dxa"/>
          </w:tblCellMar>
        </w:tblPrEx>
        <w:trPr>
          <w:trHeight w:val="510" w:hRule="exact"/>
        </w:trPr>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99</w:t>
            </w:r>
          </w:p>
        </w:tc>
        <w:tc>
          <w:tcPr>
            <w:tcW w:w="182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其他对个人和家庭的补助</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10,800.00</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10,800.00</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310</w:t>
            </w:r>
          </w:p>
        </w:tc>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182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资本性支出</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98,500.00</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98,500.00</w:t>
            </w:r>
          </w:p>
        </w:tc>
      </w:tr>
      <w:tr>
        <w:tblPrEx>
          <w:tblCellMar>
            <w:top w:w="0" w:type="dxa"/>
            <w:left w:w="0" w:type="dxa"/>
            <w:bottom w:w="0" w:type="dxa"/>
            <w:right w:w="0" w:type="dxa"/>
          </w:tblCellMar>
        </w:tblPrEx>
        <w:trPr>
          <w:trHeight w:val="510" w:hRule="exact"/>
        </w:trPr>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cs="Times New Roman"/>
                <w:color w:val="auto"/>
              </w:rPr>
            </w:pPr>
          </w:p>
        </w:tc>
        <w:tc>
          <w:tcPr>
            <w:tcW w:w="345"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02</w:t>
            </w:r>
          </w:p>
        </w:tc>
        <w:tc>
          <w:tcPr>
            <w:tcW w:w="182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办公设备购置</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98,500.00</w:t>
            </w: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8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98,500.00</w:t>
            </w: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20693" w:type="dxa"/>
        <w:tblInd w:w="0" w:type="dxa"/>
        <w:tblLayout w:type="fixed"/>
        <w:tblCellMar>
          <w:top w:w="0" w:type="dxa"/>
          <w:left w:w="0" w:type="dxa"/>
          <w:bottom w:w="0" w:type="dxa"/>
          <w:right w:w="0" w:type="dxa"/>
        </w:tblCellMar>
      </w:tblPr>
      <w:tblGrid>
        <w:gridCol w:w="1531"/>
        <w:gridCol w:w="4083"/>
        <w:gridCol w:w="2155"/>
        <w:gridCol w:w="2154"/>
        <w:gridCol w:w="2154"/>
        <w:gridCol w:w="2154"/>
        <w:gridCol w:w="2154"/>
        <w:gridCol w:w="2154"/>
        <w:gridCol w:w="2154"/>
      </w:tblGrid>
      <w:tr>
        <w:tblPrEx>
          <w:tblCellMar>
            <w:top w:w="0" w:type="dxa"/>
            <w:left w:w="0" w:type="dxa"/>
            <w:bottom w:w="0" w:type="dxa"/>
            <w:right w:w="0" w:type="dxa"/>
          </w:tblCellMar>
        </w:tblPrEx>
        <w:trPr>
          <w:trHeight w:val="793" w:hRule="exact"/>
        </w:trPr>
        <w:tc>
          <w:tcPr>
            <w:tcW w:w="1530"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rPr>
                <w:rFonts w:hint="default" w:ascii="Times New Roman" w:cs="Times New Roman"/>
                <w:color w:val="auto"/>
              </w:rPr>
            </w:pPr>
          </w:p>
        </w:tc>
        <w:tc>
          <w:tcPr>
            <w:tcW w:w="4081"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rPr>
                <w:rFonts w:hint="default" w:ascii="Times New Roman" w:cs="Times New Roman"/>
                <w:color w:val="auto"/>
              </w:rPr>
            </w:pPr>
          </w:p>
        </w:tc>
        <w:tc>
          <w:tcPr>
            <w:tcW w:w="15078" w:type="dxa"/>
            <w:gridSpan w:val="7"/>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435" w:lineRule="exact"/>
              <w:ind w:left="20"/>
              <w:jc w:val="center"/>
              <w:rPr>
                <w:rFonts w:hint="default" w:ascii="Dialog" w:hAnsi="Times New Roman" w:cs="Dialog"/>
                <w:sz w:val="36"/>
                <w:szCs w:val="36"/>
              </w:rPr>
            </w:pPr>
            <w:r>
              <w:rPr>
                <w:rFonts w:ascii="Dialog" w:hAnsi="Times New Roman" w:cs="Dialog"/>
                <w:b/>
                <w:sz w:val="36"/>
                <w:szCs w:val="36"/>
              </w:rPr>
              <w:t>2022年部门“三公”经费和机关运行经费预算表</w:t>
            </w:r>
          </w:p>
        </w:tc>
      </w:tr>
      <w:tr>
        <w:tblPrEx>
          <w:tblCellMar>
            <w:top w:w="0" w:type="dxa"/>
            <w:left w:w="0" w:type="dxa"/>
            <w:bottom w:w="0" w:type="dxa"/>
            <w:right w:w="0" w:type="dxa"/>
          </w:tblCellMar>
        </w:tblPrEx>
        <w:trPr>
          <w:trHeight w:val="453" w:hRule="exact"/>
        </w:trPr>
        <w:tc>
          <w:tcPr>
            <w:tcW w:w="14227"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编制单位：026030上海松江开放大学</w:t>
            </w:r>
          </w:p>
        </w:tc>
        <w:tc>
          <w:tcPr>
            <w:tcW w:w="6462"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单位：元</w:t>
            </w:r>
          </w:p>
        </w:tc>
      </w:tr>
      <w:tr>
        <w:tblPrEx>
          <w:tblCellMar>
            <w:top w:w="0" w:type="dxa"/>
            <w:left w:w="0" w:type="dxa"/>
            <w:bottom w:w="0" w:type="dxa"/>
            <w:right w:w="0" w:type="dxa"/>
          </w:tblCellMar>
        </w:tblPrEx>
        <w:trPr>
          <w:trHeight w:val="680" w:hRule="exact"/>
        </w:trPr>
        <w:tc>
          <w:tcPr>
            <w:tcW w:w="5611"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预算单位</w:t>
            </w:r>
          </w:p>
        </w:tc>
        <w:tc>
          <w:tcPr>
            <w:tcW w:w="1292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2022年“三公”经费预算数</w:t>
            </w: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2022年机关运行经费预算数</w:t>
            </w:r>
          </w:p>
        </w:tc>
      </w:tr>
      <w:tr>
        <w:tblPrEx>
          <w:tblCellMar>
            <w:top w:w="0" w:type="dxa"/>
            <w:left w:w="0" w:type="dxa"/>
            <w:bottom w:w="0" w:type="dxa"/>
            <w:right w:w="0" w:type="dxa"/>
          </w:tblCellMar>
        </w:tblPrEx>
        <w:trPr>
          <w:trHeight w:val="510" w:hRule="exact"/>
        </w:trPr>
        <w:tc>
          <w:tcPr>
            <w:tcW w:w="5611"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合计</w:t>
            </w: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因公出国（境）费</w:t>
            </w:r>
          </w:p>
        </w:tc>
        <w:tc>
          <w:tcPr>
            <w:tcW w:w="21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公务接待费</w:t>
            </w:r>
          </w:p>
        </w:tc>
        <w:tc>
          <w:tcPr>
            <w:tcW w:w="646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公务用车购置及运行费</w:t>
            </w: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r>
      <w:tr>
        <w:trPr>
          <w:trHeight w:val="510" w:hRule="exact"/>
        </w:trPr>
        <w:tc>
          <w:tcPr>
            <w:tcW w:w="5611"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小计</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购置费</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运行费</w:t>
            </w:r>
          </w:p>
        </w:tc>
        <w:tc>
          <w:tcPr>
            <w:tcW w:w="21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D9D9D9"/>
            <w:noWrap/>
            <w:vAlign w:val="center"/>
          </w:tcPr>
          <w:p>
            <w:pPr>
              <w:rPr>
                <w:rFonts w:hint="default" w:ascii="Dialog" w:hAnsi="Times New Roman" w:cs="Dialog"/>
                <w:sz w:val="18"/>
                <w:szCs w:val="18"/>
              </w:rPr>
            </w:pPr>
          </w:p>
        </w:tc>
      </w:tr>
      <w:tr>
        <w:tblPrEx>
          <w:tblCellMar>
            <w:top w:w="0" w:type="dxa"/>
            <w:left w:w="0" w:type="dxa"/>
            <w:bottom w:w="0" w:type="dxa"/>
            <w:right w:w="0" w:type="dxa"/>
          </w:tblCellMar>
        </w:tblPrEx>
        <w:trPr>
          <w:trHeight w:val="510" w:hRule="exact"/>
        </w:trPr>
        <w:tc>
          <w:tcPr>
            <w:tcW w:w="561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jc w:val="center"/>
              <w:rPr>
                <w:rFonts w:hint="default" w:ascii="Dialog" w:hAnsi="Times New Roman" w:cs="Dialog"/>
                <w:sz w:val="18"/>
                <w:szCs w:val="18"/>
              </w:rPr>
            </w:pPr>
            <w:r>
              <w:rPr>
                <w:rFonts w:ascii="Dialog" w:hAnsi="Times New Roman" w:cs="Dialog"/>
                <w:sz w:val="18"/>
                <w:szCs w:val="18"/>
              </w:rPr>
              <w:t>合计</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3,000.00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3,000.00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r>
        <w:tblPrEx>
          <w:tblCellMar>
            <w:top w:w="0" w:type="dxa"/>
            <w:left w:w="0" w:type="dxa"/>
            <w:bottom w:w="0" w:type="dxa"/>
            <w:right w:w="0" w:type="dxa"/>
          </w:tblCellMar>
        </w:tblPrEx>
        <w:trPr>
          <w:trHeight w:val="510" w:hRule="exact"/>
        </w:trPr>
        <w:tc>
          <w:tcPr>
            <w:tcW w:w="153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026030</w:t>
            </w:r>
          </w:p>
        </w:tc>
        <w:tc>
          <w:tcPr>
            <w:tcW w:w="408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left="20"/>
              <w:rPr>
                <w:rFonts w:hint="default" w:ascii="Dialog" w:hAnsi="Times New Roman" w:cs="Dialog"/>
                <w:sz w:val="18"/>
                <w:szCs w:val="18"/>
              </w:rPr>
            </w:pPr>
            <w:r>
              <w:rPr>
                <w:rFonts w:ascii="Dialog" w:hAnsi="Times New Roman" w:cs="Dialog"/>
                <w:sz w:val="18"/>
                <w:szCs w:val="18"/>
              </w:rPr>
              <w:t>上海松江开放大学</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3,000.00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25" w:lineRule="exact"/>
              <w:ind w:right="20"/>
              <w:jc w:val="right"/>
              <w:rPr>
                <w:rFonts w:hint="default" w:ascii="Dialog" w:hAnsi="Times New Roman" w:cs="Dialog"/>
                <w:sz w:val="18"/>
                <w:szCs w:val="18"/>
              </w:rPr>
            </w:pPr>
            <w:r>
              <w:rPr>
                <w:rFonts w:ascii="Dialog" w:hAnsi="Times New Roman" w:cs="Dialog"/>
                <w:sz w:val="18"/>
                <w:szCs w:val="18"/>
              </w:rPr>
              <w:t>3,000.00</w:t>
            </w: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c>
          <w:tcPr>
            <w:tcW w:w="215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Times New Roman" w:cs="Times New Roman"/>
                <w:color w:val="auto"/>
              </w:rPr>
            </w:pPr>
          </w:p>
        </w:tc>
      </w:tr>
    </w:tbl>
    <w:p>
      <w:pPr>
        <w:rPr>
          <w:rFonts w:hint="default" w:ascii="Times New Roman" w:cs="Times New Roman"/>
          <w:color w:val="auto"/>
          <w:sz w:val="2"/>
          <w:szCs w:val="2"/>
        </w:rPr>
      </w:pPr>
      <w:r>
        <w:rPr>
          <w:rFonts w:hint="default" w:ascii="Times New Roman" w:cs="Times New Roman"/>
          <w:color w:val="auto"/>
          <w:sz w:val="2"/>
          <w:szCs w:val="2"/>
        </w:rPr>
        <w:br w:type="page"/>
      </w:r>
    </w:p>
    <w:tbl>
      <w:tblPr>
        <w:tblStyle w:val="7"/>
        <w:tblW w:w="5000" w:type="pct"/>
        <w:tblInd w:w="0" w:type="dxa"/>
        <w:tblLayout w:type="autofit"/>
        <w:tblCellMar>
          <w:top w:w="0" w:type="dxa"/>
          <w:left w:w="0" w:type="dxa"/>
          <w:bottom w:w="0" w:type="dxa"/>
          <w:right w:w="0" w:type="dxa"/>
        </w:tblCellMar>
      </w:tblPr>
      <w:tblGrid>
        <w:gridCol w:w="31680"/>
      </w:tblGrid>
      <w:tr>
        <w:trPr>
          <w:trHeight w:val="1123" w:hRule="exac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480" w:lineRule="exact"/>
              <w:ind w:left="20"/>
              <w:jc w:val="center"/>
              <w:rPr>
                <w:rFonts w:hint="default" w:ascii="Dialog" w:hAnsi="Times New Roman" w:cs="Dialog"/>
                <w:sz w:val="40"/>
                <w:szCs w:val="40"/>
              </w:rPr>
            </w:pPr>
            <w:r>
              <w:rPr>
                <w:rFonts w:ascii="Dialog" w:hAnsi="Times New Roman" w:cs="Dialog"/>
                <w:b/>
                <w:sz w:val="40"/>
                <w:szCs w:val="40"/>
              </w:rPr>
              <w:t>其他相关情况说明</w:t>
            </w:r>
          </w:p>
        </w:tc>
      </w:tr>
      <w:tr>
        <w:tblPrEx>
          <w:tblCellMar>
            <w:top w:w="0" w:type="dxa"/>
            <w:left w:w="0" w:type="dxa"/>
            <w:bottom w:w="0" w:type="dxa"/>
            <w:right w:w="0" w:type="dxa"/>
          </w:tblCellMar>
        </w:tblPrEx>
        <w:trPr>
          <w:trHeight w:val="723" w:hRule="exac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spacing w:line="560" w:lineRule="exact"/>
              <w:ind w:firstLine="700" w:firstLineChars="250"/>
              <w:rPr>
                <w:rFonts w:hint="default" w:ascii="宋体" w:cs="宋体"/>
                <w:sz w:val="28"/>
                <w:szCs w:val="28"/>
              </w:rPr>
            </w:pPr>
            <w:r>
              <w:rPr>
                <w:rFonts w:ascii="宋体" w:hAnsi="宋体" w:cs="宋体"/>
                <w:sz w:val="28"/>
                <w:szCs w:val="28"/>
              </w:rPr>
              <w:t>一、2022年“三公”经费预算情况说明</w:t>
            </w:r>
          </w:p>
        </w:tc>
      </w:tr>
      <w:tr>
        <w:tblPrEx>
          <w:tblCellMar>
            <w:top w:w="0" w:type="dxa"/>
            <w:left w:w="0" w:type="dxa"/>
            <w:bottom w:w="0" w:type="dxa"/>
            <w:right w:w="0" w:type="dxa"/>
          </w:tblCellMar>
        </w:tblPrEx>
        <w:trPr>
          <w:trHeight w:val="723" w:hRule="exac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spacing w:line="560" w:lineRule="exact"/>
              <w:ind w:firstLine="700" w:firstLineChars="250"/>
              <w:rPr>
                <w:rFonts w:hint="default" w:ascii="宋体" w:cs="宋体"/>
                <w:sz w:val="28"/>
                <w:szCs w:val="28"/>
              </w:rPr>
            </w:pPr>
            <w:r>
              <w:rPr>
                <w:rFonts w:ascii="宋体" w:hAnsi="宋体" w:cs="宋体"/>
                <w:sz w:val="28"/>
                <w:szCs w:val="28"/>
              </w:rPr>
              <w:t xml:space="preserve">       2022年“三公”经费预算数为0.3万元，比上年预算减少0.2万元。其中：</w:t>
            </w:r>
          </w:p>
        </w:tc>
      </w:tr>
      <w:tr>
        <w:tblPrEx>
          <w:tblCellMar>
            <w:top w:w="0" w:type="dxa"/>
            <w:left w:w="0" w:type="dxa"/>
            <w:bottom w:w="0" w:type="dxa"/>
            <w:right w:w="0" w:type="dxa"/>
          </w:tblCellMar>
        </w:tblPrEx>
        <w:trPr>
          <w:trHeight w:val="723" w:hRule="exac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spacing w:line="560" w:lineRule="exact"/>
              <w:ind w:firstLine="700" w:firstLineChars="250"/>
              <w:rPr>
                <w:rFonts w:hint="default" w:ascii="宋体" w:cs="宋体"/>
                <w:sz w:val="28"/>
                <w:szCs w:val="28"/>
              </w:rPr>
            </w:pPr>
            <w:r>
              <w:rPr>
                <w:rFonts w:ascii="宋体" w:hAnsi="宋体" w:cs="宋体"/>
                <w:sz w:val="28"/>
                <w:szCs w:val="28"/>
              </w:rPr>
              <w:t xml:space="preserve">      （一）因公出国（境）费</w:t>
            </w:r>
            <w:r>
              <w:rPr>
                <w:rFonts w:hint="default" w:ascii="宋体" w:cs="宋体"/>
                <w:sz w:val="28"/>
                <w:szCs w:val="28"/>
              </w:rPr>
              <w:t>0</w:t>
            </w:r>
            <w:r>
              <w:rPr>
                <w:rFonts w:ascii="宋体" w:hAnsi="宋体" w:cs="宋体"/>
                <w:sz w:val="28"/>
                <w:szCs w:val="28"/>
              </w:rPr>
              <w:t>万元。</w:t>
            </w:r>
          </w:p>
        </w:tc>
      </w:tr>
      <w:tr>
        <w:tblPrEx>
          <w:tblCellMar>
            <w:top w:w="0" w:type="dxa"/>
            <w:left w:w="0" w:type="dxa"/>
            <w:bottom w:w="0" w:type="dxa"/>
            <w:right w:w="0" w:type="dxa"/>
          </w:tblCellMar>
        </w:tblPrEx>
        <w:trPr>
          <w:trHeight w:val="807" w:hRule="exac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spacing w:line="560" w:lineRule="exact"/>
              <w:ind w:firstLine="700" w:firstLineChars="250"/>
              <w:rPr>
                <w:rFonts w:hint="default" w:ascii="宋体" w:cs="宋体"/>
                <w:sz w:val="28"/>
                <w:szCs w:val="28"/>
              </w:rPr>
            </w:pPr>
            <w:r>
              <w:rPr>
                <w:rFonts w:ascii="宋体" w:hAnsi="宋体" w:cs="宋体"/>
                <w:sz w:val="28"/>
                <w:szCs w:val="28"/>
              </w:rPr>
              <w:t xml:space="preserve">      （二）目前车辆保有量为</w:t>
            </w:r>
            <w:r>
              <w:rPr>
                <w:rFonts w:hint="default" w:ascii="宋体" w:cs="宋体"/>
                <w:sz w:val="28"/>
                <w:szCs w:val="28"/>
              </w:rPr>
              <w:t>0</w:t>
            </w:r>
            <w:r>
              <w:rPr>
                <w:rFonts w:ascii="宋体" w:hAnsi="宋体" w:cs="宋体"/>
                <w:sz w:val="28"/>
                <w:szCs w:val="28"/>
              </w:rPr>
              <w:t>。公务用车购置及运行费</w:t>
            </w:r>
            <w:r>
              <w:rPr>
                <w:rFonts w:hint="default" w:ascii="宋体" w:cs="宋体"/>
                <w:sz w:val="28"/>
                <w:szCs w:val="28"/>
              </w:rPr>
              <w:t>0</w:t>
            </w:r>
            <w:r>
              <w:rPr>
                <w:rFonts w:ascii="宋体" w:hAnsi="宋体" w:cs="宋体"/>
                <w:sz w:val="28"/>
                <w:szCs w:val="28"/>
              </w:rPr>
              <w:t>万元。</w:t>
            </w:r>
          </w:p>
        </w:tc>
      </w:tr>
      <w:tr>
        <w:tblPrEx>
          <w:tblCellMar>
            <w:top w:w="0" w:type="dxa"/>
            <w:left w:w="0" w:type="dxa"/>
            <w:bottom w:w="0" w:type="dxa"/>
            <w:right w:w="0" w:type="dxa"/>
          </w:tblCellMar>
        </w:tblPrEx>
        <w:trPr>
          <w:trHeight w:val="723" w:hRule="exac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spacing w:line="560" w:lineRule="exact"/>
              <w:ind w:firstLine="700" w:firstLineChars="250"/>
              <w:rPr>
                <w:rFonts w:hint="default" w:ascii="宋体" w:cs="宋体"/>
                <w:sz w:val="28"/>
                <w:szCs w:val="28"/>
              </w:rPr>
            </w:pPr>
            <w:r>
              <w:rPr>
                <w:rFonts w:ascii="宋体" w:hAnsi="宋体" w:cs="宋体"/>
                <w:sz w:val="28"/>
                <w:szCs w:val="28"/>
              </w:rPr>
              <w:t xml:space="preserve">      （三）公务接待费0.3万元。比上年预算减少0.2万元，主要原因是学校公务接待基本不发生。</w:t>
            </w:r>
          </w:p>
        </w:tc>
      </w:tr>
      <w:tr>
        <w:tblPrEx>
          <w:tblCellMar>
            <w:top w:w="0" w:type="dxa"/>
            <w:left w:w="0" w:type="dxa"/>
            <w:bottom w:w="0" w:type="dxa"/>
            <w:right w:w="0" w:type="dxa"/>
          </w:tblCellMar>
        </w:tblPrEx>
        <w:trPr>
          <w:trHeight w:val="723" w:hRule="exac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spacing w:line="560" w:lineRule="exact"/>
              <w:ind w:firstLine="700" w:firstLineChars="250"/>
              <w:rPr>
                <w:rFonts w:hint="default" w:ascii="宋体" w:cs="宋体"/>
                <w:sz w:val="28"/>
                <w:szCs w:val="28"/>
              </w:rPr>
            </w:pPr>
            <w:r>
              <w:rPr>
                <w:rFonts w:ascii="宋体" w:hAnsi="宋体" w:cs="宋体"/>
                <w:sz w:val="28"/>
                <w:szCs w:val="28"/>
              </w:rPr>
              <w:t>二、机关运行经费预算</w:t>
            </w:r>
          </w:p>
        </w:tc>
      </w:tr>
      <w:tr>
        <w:tblPrEx>
          <w:tblCellMar>
            <w:top w:w="0" w:type="dxa"/>
            <w:left w:w="0" w:type="dxa"/>
            <w:bottom w:w="0" w:type="dxa"/>
            <w:right w:w="0" w:type="dxa"/>
          </w:tblCellMar>
        </w:tblPrEx>
        <w:trPr>
          <w:trHeight w:val="723" w:hRule="exac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spacing w:line="560" w:lineRule="exact"/>
              <w:ind w:firstLine="700" w:firstLineChars="250"/>
              <w:rPr>
                <w:rFonts w:hint="default" w:ascii="宋体" w:cs="宋体"/>
                <w:sz w:val="28"/>
                <w:szCs w:val="28"/>
              </w:rPr>
            </w:pPr>
            <w:r>
              <w:rPr>
                <w:rFonts w:ascii="宋体" w:hAnsi="宋体" w:cs="宋体"/>
                <w:sz w:val="28"/>
                <w:szCs w:val="28"/>
              </w:rPr>
              <w:t xml:space="preserve">      本单位无机关运行经费。</w:t>
            </w:r>
          </w:p>
        </w:tc>
      </w:tr>
      <w:tr>
        <w:tblPrEx>
          <w:tblCellMar>
            <w:top w:w="0" w:type="dxa"/>
            <w:left w:w="0" w:type="dxa"/>
            <w:bottom w:w="0" w:type="dxa"/>
            <w:right w:w="0" w:type="dxa"/>
          </w:tblCellMar>
        </w:tblPrEx>
        <w:trPr>
          <w:trHeight w:val="723" w:hRule="exac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spacing w:line="560" w:lineRule="exact"/>
              <w:ind w:firstLine="700" w:firstLineChars="250"/>
              <w:rPr>
                <w:rFonts w:hint="default" w:ascii="宋体" w:cs="宋体"/>
                <w:sz w:val="28"/>
                <w:szCs w:val="28"/>
              </w:rPr>
            </w:pPr>
            <w:r>
              <w:rPr>
                <w:rFonts w:ascii="宋体" w:hAnsi="宋体" w:cs="宋体"/>
                <w:sz w:val="28"/>
                <w:szCs w:val="28"/>
              </w:rPr>
              <w:t>三、政府采购情况</w:t>
            </w:r>
          </w:p>
        </w:tc>
      </w:tr>
      <w:tr>
        <w:tblPrEx>
          <w:tblCellMar>
            <w:top w:w="0" w:type="dxa"/>
            <w:left w:w="0" w:type="dxa"/>
            <w:bottom w:w="0" w:type="dxa"/>
            <w:right w:w="0" w:type="dxa"/>
          </w:tblCellMar>
        </w:tblPrEx>
        <w:trPr>
          <w:trHeight w:val="723" w:hRule="exac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spacing w:line="560" w:lineRule="exact"/>
              <w:ind w:firstLine="700" w:firstLineChars="250"/>
              <w:rPr>
                <w:rFonts w:hint="default" w:ascii="宋体" w:cs="宋体"/>
                <w:sz w:val="28"/>
                <w:szCs w:val="28"/>
              </w:rPr>
            </w:pPr>
            <w:r>
              <w:rPr>
                <w:rFonts w:ascii="宋体" w:hAnsi="宋体" w:cs="宋体"/>
                <w:sz w:val="28"/>
                <w:szCs w:val="28"/>
              </w:rPr>
              <w:t xml:space="preserve">      2022年本单位政府采购预算112.05万元，其中：政府采购货物预算60.35万元、政府采购工程预算</w:t>
            </w:r>
            <w:r>
              <w:rPr>
                <w:rFonts w:hint="default" w:ascii="宋体" w:cs="宋体"/>
                <w:sz w:val="28"/>
                <w:szCs w:val="28"/>
              </w:rPr>
              <w:t>0</w:t>
            </w:r>
            <w:r>
              <w:rPr>
                <w:rFonts w:ascii="宋体" w:hAnsi="宋体" w:cs="宋体"/>
                <w:sz w:val="28"/>
                <w:szCs w:val="28"/>
              </w:rPr>
              <w:t>万元、政府采购服务预算51.7万元。</w:t>
            </w:r>
          </w:p>
        </w:tc>
      </w:tr>
      <w:tr>
        <w:tblPrEx>
          <w:tblCellMar>
            <w:top w:w="0" w:type="dxa"/>
            <w:left w:w="0" w:type="dxa"/>
            <w:bottom w:w="0" w:type="dxa"/>
            <w:right w:w="0" w:type="dxa"/>
          </w:tblCellMar>
        </w:tblPrEx>
        <w:trPr>
          <w:trHeight w:val="723" w:hRule="exac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spacing w:line="560" w:lineRule="exact"/>
              <w:ind w:firstLine="700" w:firstLineChars="250"/>
              <w:rPr>
                <w:rFonts w:hint="default" w:ascii="宋体" w:hAnsi="宋体" w:cs="宋体"/>
                <w:sz w:val="28"/>
                <w:szCs w:val="28"/>
              </w:rPr>
            </w:pPr>
            <w:r>
              <w:rPr>
                <w:rFonts w:ascii="宋体" w:hAnsi="宋体" w:cs="宋体"/>
                <w:sz w:val="28"/>
                <w:szCs w:val="28"/>
              </w:rPr>
              <w:t xml:space="preserve">      2022年本单位面向中小企业预留政府采购项目预算金额</w:t>
            </w:r>
            <w:r>
              <w:rPr>
                <w:rFonts w:hint="default" w:ascii="宋体" w:cs="宋体"/>
                <w:sz w:val="28"/>
                <w:szCs w:val="28"/>
              </w:rPr>
              <w:t>0</w:t>
            </w:r>
            <w:r>
              <w:rPr>
                <w:rFonts w:ascii="宋体" w:hAnsi="宋体" w:cs="宋体"/>
                <w:sz w:val="28"/>
                <w:szCs w:val="28"/>
              </w:rPr>
              <w:t>万元，其中，预留给小型和微型企业的政府采购项目预算为</w:t>
            </w:r>
            <w:r>
              <w:rPr>
                <w:rFonts w:hint="default" w:ascii="宋体" w:cs="宋体"/>
                <w:sz w:val="28"/>
                <w:szCs w:val="28"/>
              </w:rPr>
              <w:t>0</w:t>
            </w:r>
            <w:r>
              <w:rPr>
                <w:rFonts w:ascii="宋体" w:hAnsi="宋体" w:cs="宋体"/>
                <w:sz w:val="28"/>
                <w:szCs w:val="28"/>
              </w:rPr>
              <w:t>万元。</w:t>
            </w:r>
          </w:p>
          <w:p>
            <w:pPr>
              <w:widowControl/>
              <w:spacing w:line="560" w:lineRule="exact"/>
              <w:ind w:firstLine="750" w:firstLineChars="250"/>
              <w:rPr>
                <w:rFonts w:hint="default" w:ascii="楷体_GB2312" w:hAnsi="楷体_GB2312" w:eastAsia="楷体_GB2312" w:cs="楷体_GB2312"/>
                <w:sz w:val="32"/>
                <w:szCs w:val="32"/>
              </w:rPr>
            </w:pPr>
            <w:r>
              <w:rPr>
                <w:rFonts w:ascii="仿宋_GB2312" w:eastAsia="仿宋_GB2312"/>
                <w:sz w:val="30"/>
                <w:szCs w:val="30"/>
              </w:rPr>
              <w:t>（四）</w:t>
            </w:r>
            <w:r>
              <w:rPr>
                <w:rFonts w:ascii="楷体_GB2312" w:hAnsi="楷体_GB2312" w:eastAsia="楷体_GB2312" w:cs="楷体_GB2312"/>
                <w:sz w:val="32"/>
                <w:szCs w:val="32"/>
              </w:rPr>
              <w:t>国有资产占有使用情况说明</w:t>
            </w:r>
          </w:p>
          <w:p>
            <w:pPr>
              <w:spacing w:line="560" w:lineRule="exact"/>
              <w:ind w:firstLine="640" w:firstLineChars="200"/>
              <w:rPr>
                <w:rFonts w:hint="default" w:ascii="仿宋_GB2312" w:hAnsi="Times New Roman" w:eastAsia="仿宋_GB2312" w:cs="Times New Roman"/>
                <w:sz w:val="32"/>
                <w:szCs w:val="32"/>
              </w:rPr>
            </w:pPr>
            <w:r>
              <w:rPr>
                <w:rFonts w:ascii="仿宋_GB2312" w:hAnsi="Times New Roman" w:eastAsia="仿宋_GB2312" w:cs="Times New Roman"/>
                <w:sz w:val="32"/>
                <w:szCs w:val="32"/>
              </w:rPr>
              <w:t>截至2021年</w:t>
            </w:r>
            <w:r>
              <w:rPr>
                <w:rFonts w:ascii="仿宋_GB2312" w:hAnsi="Times New Roman" w:eastAsia="仿宋_GB2312" w:cs="Times New Roman"/>
                <w:color w:val="000000" w:themeColor="text1"/>
                <w:sz w:val="32"/>
                <w:szCs w:val="32"/>
              </w:rPr>
              <w:t>8月31日</w:t>
            </w:r>
            <w:r>
              <w:rPr>
                <w:rFonts w:ascii="仿宋_GB2312" w:hAnsi="Times New Roman" w:eastAsia="仿宋_GB2312" w:cs="Times New Roman"/>
                <w:sz w:val="32"/>
                <w:szCs w:val="32"/>
              </w:rPr>
              <w:t>，上海松江开放大学无相关车辆；无单价100万元（含）以上设备（不含车辆）。</w:t>
            </w:r>
          </w:p>
          <w:p>
            <w:pPr>
              <w:spacing w:line="560" w:lineRule="exact"/>
              <w:ind w:firstLine="640" w:firstLineChars="200"/>
              <w:rPr>
                <w:rFonts w:hint="default" w:ascii="仿宋_GB2312" w:hAnsi="Times New Roman" w:eastAsia="仿宋_GB2312" w:cs="Times New Roman"/>
                <w:sz w:val="32"/>
                <w:szCs w:val="32"/>
              </w:rPr>
            </w:pPr>
            <w:r>
              <w:rPr>
                <w:rFonts w:ascii="仿宋_GB2312" w:hAnsi="Times New Roman" w:eastAsia="仿宋_GB2312" w:cs="Times New Roman"/>
                <w:sz w:val="32"/>
                <w:szCs w:val="32"/>
              </w:rPr>
              <w:t>2022年部门预算未安排购置车辆；部门预算未安排购置单价100万元（含）以上设备（不含车辆）。</w:t>
            </w:r>
          </w:p>
          <w:p>
            <w:pPr>
              <w:widowControl/>
              <w:spacing w:line="560" w:lineRule="exact"/>
              <w:ind w:firstLine="700" w:firstLineChars="250"/>
              <w:rPr>
                <w:rFonts w:hint="default" w:ascii="宋体" w:hAnsi="宋体" w:cs="宋体"/>
                <w:sz w:val="28"/>
                <w:szCs w:val="28"/>
              </w:rPr>
            </w:pPr>
          </w:p>
          <w:p>
            <w:pPr>
              <w:widowControl/>
              <w:spacing w:line="560" w:lineRule="exact"/>
              <w:ind w:firstLine="700" w:firstLineChars="250"/>
              <w:rPr>
                <w:rFonts w:hint="default" w:ascii="宋体" w:cs="宋体"/>
                <w:sz w:val="28"/>
                <w:szCs w:val="28"/>
              </w:rPr>
            </w:pPr>
            <w:r>
              <w:rPr>
                <w:rFonts w:ascii="宋体" w:hAnsi="宋体" w:cs="宋体"/>
                <w:sz w:val="28"/>
                <w:szCs w:val="28"/>
              </w:rPr>
              <w:t>四</w:t>
            </w:r>
          </w:p>
        </w:tc>
      </w:tr>
      <w:tr>
        <w:tblPrEx>
          <w:tblCellMar>
            <w:top w:w="0" w:type="dxa"/>
            <w:left w:w="0" w:type="dxa"/>
            <w:bottom w:w="0" w:type="dxa"/>
            <w:right w:w="0" w:type="dxa"/>
          </w:tblCellMar>
        </w:tblPrEx>
        <w:trPr>
          <w:trHeight w:val="694" w:hRule="exac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spacing w:line="560" w:lineRule="exact"/>
              <w:ind w:right="-288" w:rightChars="-120" w:firstLine="555"/>
              <w:rPr>
                <w:rFonts w:hint="default" w:ascii="宋体" w:cs="宋体"/>
                <w:sz w:val="28"/>
                <w:szCs w:val="28"/>
              </w:rPr>
            </w:pPr>
          </w:p>
        </w:tc>
      </w:tr>
      <w:tr>
        <w:tblPrEx>
          <w:tblCellMar>
            <w:top w:w="0" w:type="dxa"/>
            <w:left w:w="0" w:type="dxa"/>
            <w:bottom w:w="0" w:type="dxa"/>
            <w:right w:w="0" w:type="dxa"/>
          </w:tblCellMar>
        </w:tblPrEx>
        <w:trPr>
          <w:trHeight w:val="2298" w:hRule="exac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spacing w:line="560" w:lineRule="exact"/>
              <w:ind w:firstLine="700" w:firstLineChars="250"/>
              <w:rPr>
                <w:rFonts w:hint="default" w:ascii="宋体" w:hAnsi="宋体" w:cs="宋体"/>
                <w:sz w:val="28"/>
                <w:szCs w:val="28"/>
              </w:rPr>
            </w:pPr>
            <w:r>
              <w:rPr>
                <w:rFonts w:ascii="宋体" w:hAnsi="宋体" w:cs="宋体"/>
                <w:sz w:val="28"/>
                <w:szCs w:val="28"/>
              </w:rPr>
              <w:t>四、绩效目标设置情况</w:t>
            </w:r>
          </w:p>
          <w:p>
            <w:pPr>
              <w:widowControl/>
              <w:spacing w:line="560" w:lineRule="exact"/>
              <w:ind w:right="-288" w:rightChars="-120" w:firstLine="555"/>
              <w:rPr>
                <w:rFonts w:hint="default" w:ascii="宋体" w:hAnsi="宋体" w:cs="宋体"/>
                <w:sz w:val="28"/>
                <w:szCs w:val="28"/>
              </w:rPr>
            </w:pPr>
            <w:r>
              <w:rPr>
                <w:rFonts w:ascii="宋体" w:hAnsi="宋体" w:cs="宋体"/>
                <w:sz w:val="28"/>
                <w:szCs w:val="28"/>
              </w:rPr>
              <w:t>按照本区预算绩效管理工作的总体要求，本部门18个预算项目开展了2022年项目预算绩效目标编报工作，编报绩效目标的项目18个，</w:t>
            </w:r>
          </w:p>
          <w:p>
            <w:pPr>
              <w:widowControl/>
              <w:spacing w:line="560" w:lineRule="exact"/>
              <w:ind w:right="-288" w:rightChars="-120" w:firstLine="555"/>
              <w:rPr>
                <w:rFonts w:hint="default" w:ascii="宋体" w:hAnsi="宋体" w:cs="宋体"/>
                <w:sz w:val="28"/>
                <w:szCs w:val="28"/>
              </w:rPr>
            </w:pPr>
            <w:r>
              <w:rPr>
                <w:rFonts w:ascii="宋体" w:hAnsi="宋体" w:cs="宋体"/>
                <w:sz w:val="28"/>
                <w:szCs w:val="28"/>
              </w:rPr>
              <w:t>涉及项目预算资金1905.56万元。</w:t>
            </w:r>
          </w:p>
          <w:p>
            <w:pPr>
              <w:widowControl/>
              <w:spacing w:line="570" w:lineRule="exact"/>
              <w:ind w:firstLine="700" w:firstLineChars="250"/>
              <w:rPr>
                <w:rFonts w:hint="default" w:ascii="宋体" w:hAnsi="宋体" w:cs="宋体"/>
                <w:sz w:val="28"/>
                <w:szCs w:val="28"/>
              </w:rPr>
            </w:pPr>
          </w:p>
          <w:p>
            <w:pPr>
              <w:widowControl/>
              <w:spacing w:line="570" w:lineRule="exact"/>
              <w:ind w:firstLine="700" w:firstLineChars="250"/>
              <w:rPr>
                <w:rFonts w:hint="default" w:ascii="宋体" w:hAnsi="宋体" w:cs="宋体"/>
                <w:sz w:val="28"/>
                <w:szCs w:val="28"/>
              </w:rPr>
            </w:pPr>
          </w:p>
          <w:p>
            <w:pPr>
              <w:widowControl/>
              <w:spacing w:line="570" w:lineRule="exact"/>
              <w:ind w:firstLine="700" w:firstLineChars="250"/>
              <w:rPr>
                <w:rFonts w:hint="default" w:ascii="宋体" w:hAnsi="宋体" w:cs="宋体"/>
                <w:sz w:val="28"/>
                <w:szCs w:val="28"/>
              </w:rPr>
            </w:pPr>
          </w:p>
          <w:p>
            <w:pPr>
              <w:widowControl/>
              <w:spacing w:line="570" w:lineRule="exact"/>
              <w:ind w:firstLine="700" w:firstLineChars="250"/>
              <w:rPr>
                <w:rFonts w:hint="default" w:ascii="宋体" w:hAnsi="宋体" w:cs="宋体"/>
                <w:sz w:val="28"/>
                <w:szCs w:val="28"/>
              </w:rPr>
            </w:pPr>
          </w:p>
          <w:p>
            <w:pPr>
              <w:widowControl/>
              <w:spacing w:line="560" w:lineRule="exact"/>
              <w:ind w:firstLine="700" w:firstLineChars="250"/>
              <w:rPr>
                <w:rFonts w:hint="default" w:ascii="宋体" w:hAnsi="宋体" w:cs="宋体"/>
                <w:sz w:val="28"/>
                <w:szCs w:val="28"/>
              </w:rPr>
            </w:pPr>
            <w:r>
              <w:rPr>
                <w:rFonts w:ascii="宋体" w:hAnsi="宋体" w:cs="宋体"/>
                <w:sz w:val="28"/>
                <w:szCs w:val="28"/>
              </w:rPr>
              <w:t>截至2021年8月31日，上海松江开放大学无相关车辆；无单价100万元（含）以上设备（不含车辆）。</w:t>
            </w:r>
          </w:p>
          <w:p>
            <w:pPr>
              <w:widowControl/>
              <w:spacing w:line="560" w:lineRule="exact"/>
              <w:ind w:firstLine="700" w:firstLineChars="250"/>
              <w:rPr>
                <w:rFonts w:hint="default" w:ascii="宋体" w:hAnsi="宋体" w:cs="宋体"/>
                <w:sz w:val="28"/>
                <w:szCs w:val="28"/>
              </w:rPr>
            </w:pPr>
            <w:r>
              <w:rPr>
                <w:rFonts w:ascii="宋体" w:hAnsi="宋体" w:cs="宋体"/>
                <w:sz w:val="28"/>
                <w:szCs w:val="28"/>
              </w:rPr>
              <w:t>2022年部门预算未安排购置车辆；部门预算未安排购置单价100万元（含）以上设备（不含车辆）。</w:t>
            </w:r>
          </w:p>
          <w:p>
            <w:pPr>
              <w:widowControl/>
              <w:spacing w:line="560" w:lineRule="exact"/>
              <w:ind w:firstLine="700" w:firstLineChars="250"/>
              <w:rPr>
                <w:rFonts w:hint="default" w:ascii="宋体" w:hAnsi="宋体" w:cs="宋体"/>
                <w:sz w:val="28"/>
                <w:szCs w:val="28"/>
              </w:rPr>
            </w:pPr>
          </w:p>
        </w:tc>
      </w:tr>
      <w:tr>
        <w:tblPrEx>
          <w:tblCellMar>
            <w:top w:w="0" w:type="dxa"/>
            <w:left w:w="0" w:type="dxa"/>
            <w:bottom w:w="0" w:type="dxa"/>
            <w:right w:w="0" w:type="dxa"/>
          </w:tblCellMar>
        </w:tblPrEx>
        <w:trPr>
          <w:trHeight w:val="723" w:hRule="exac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spacing w:line="560" w:lineRule="exact"/>
              <w:ind w:firstLine="700" w:firstLineChars="250"/>
              <w:rPr>
                <w:rFonts w:hint="default" w:ascii="宋体" w:hAnsi="宋体" w:cs="宋体"/>
                <w:sz w:val="28"/>
                <w:szCs w:val="28"/>
              </w:rPr>
            </w:pPr>
            <w:r>
              <w:rPr>
                <w:rFonts w:ascii="宋体" w:hAnsi="宋体" w:cs="宋体"/>
                <w:sz w:val="28"/>
                <w:szCs w:val="28"/>
              </w:rPr>
              <w:t>五、国有资产占有使用情况说明</w:t>
            </w:r>
          </w:p>
          <w:p>
            <w:pPr>
              <w:widowControl/>
              <w:spacing w:line="560" w:lineRule="exact"/>
              <w:ind w:firstLine="700" w:firstLineChars="250"/>
              <w:rPr>
                <w:rFonts w:hint="default" w:ascii="宋体" w:cs="宋体"/>
                <w:sz w:val="28"/>
                <w:szCs w:val="28"/>
              </w:rPr>
            </w:pPr>
          </w:p>
        </w:tc>
      </w:tr>
      <w:tr>
        <w:tblPrEx>
          <w:tblCellMar>
            <w:top w:w="0" w:type="dxa"/>
            <w:left w:w="0" w:type="dxa"/>
            <w:bottom w:w="0" w:type="dxa"/>
            <w:right w:w="0" w:type="dxa"/>
          </w:tblCellMar>
        </w:tblPrEx>
        <w:trPr>
          <w:trHeight w:val="2370" w:hRule="exact"/>
        </w:trPr>
        <w:tc>
          <w:tcPr>
            <w:tcW w:w="5000" w:type="pct"/>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widowControl/>
              <w:spacing w:line="560" w:lineRule="exact"/>
              <w:ind w:firstLine="700" w:firstLineChars="250"/>
              <w:rPr>
                <w:rFonts w:hint="default" w:ascii="宋体" w:hAnsi="宋体" w:cs="宋体"/>
                <w:sz w:val="28"/>
                <w:szCs w:val="28"/>
              </w:rPr>
            </w:pPr>
            <w:r>
              <w:rPr>
                <w:rFonts w:hint="eastAsia" w:ascii="宋体" w:hAnsi="宋体" w:cs="宋体"/>
                <w:sz w:val="28"/>
                <w:szCs w:val="28"/>
              </w:rPr>
              <w:t>截至</w:t>
            </w:r>
            <w:r>
              <w:rPr>
                <w:rFonts w:hint="default" w:ascii="宋体" w:hAnsi="宋体" w:cs="宋体"/>
                <w:sz w:val="28"/>
                <w:szCs w:val="28"/>
              </w:rPr>
              <w:t>2021</w:t>
            </w:r>
            <w:r>
              <w:rPr>
                <w:rFonts w:hint="eastAsia" w:ascii="宋体" w:hAnsi="宋体" w:cs="宋体"/>
                <w:sz w:val="28"/>
                <w:szCs w:val="28"/>
              </w:rPr>
              <w:t>年</w:t>
            </w:r>
            <w:r>
              <w:rPr>
                <w:rFonts w:hint="default" w:ascii="宋体" w:hAnsi="宋体" w:cs="宋体"/>
                <w:sz w:val="28"/>
                <w:szCs w:val="28"/>
              </w:rPr>
              <w:t>8</w:t>
            </w:r>
            <w:r>
              <w:rPr>
                <w:rFonts w:hint="eastAsia" w:ascii="宋体" w:hAnsi="宋体" w:cs="宋体"/>
                <w:sz w:val="28"/>
                <w:szCs w:val="28"/>
              </w:rPr>
              <w:t>月</w:t>
            </w:r>
            <w:r>
              <w:rPr>
                <w:rFonts w:hint="default" w:ascii="宋体" w:hAnsi="宋体" w:cs="宋体"/>
                <w:sz w:val="28"/>
                <w:szCs w:val="28"/>
              </w:rPr>
              <w:t>31</w:t>
            </w:r>
            <w:r>
              <w:rPr>
                <w:rFonts w:hint="eastAsia" w:ascii="宋体" w:hAnsi="宋体" w:cs="宋体"/>
                <w:sz w:val="28"/>
                <w:szCs w:val="28"/>
              </w:rPr>
              <w:t>日，上海市城市科技学校共有车辆</w:t>
            </w:r>
            <w:r>
              <w:rPr>
                <w:rFonts w:hint="default" w:ascii="宋体" w:hAnsi="宋体" w:cs="宋体"/>
                <w:sz w:val="28"/>
                <w:szCs w:val="28"/>
              </w:rPr>
              <w:t>0</w:t>
            </w:r>
            <w:r>
              <w:rPr>
                <w:rFonts w:hint="eastAsia" w:ascii="宋体" w:hAnsi="宋体" w:cs="宋体"/>
                <w:sz w:val="28"/>
                <w:szCs w:val="28"/>
              </w:rPr>
              <w:t>辆，其中：部级领导干部用车</w:t>
            </w:r>
            <w:r>
              <w:rPr>
                <w:rFonts w:hint="default" w:ascii="宋体" w:hAnsi="宋体" w:cs="宋体"/>
                <w:sz w:val="28"/>
                <w:szCs w:val="28"/>
              </w:rPr>
              <w:t>0</w:t>
            </w:r>
            <w:r>
              <w:rPr>
                <w:rFonts w:hint="eastAsia" w:ascii="宋体" w:hAnsi="宋体" w:cs="宋体"/>
                <w:sz w:val="28"/>
                <w:szCs w:val="28"/>
              </w:rPr>
              <w:t>辆、主要领导干部用车</w:t>
            </w:r>
            <w:r>
              <w:rPr>
                <w:rFonts w:hint="default" w:ascii="宋体" w:hAnsi="宋体" w:cs="宋体"/>
                <w:sz w:val="28"/>
                <w:szCs w:val="28"/>
              </w:rPr>
              <w:t>0</w:t>
            </w:r>
            <w:r>
              <w:rPr>
                <w:rFonts w:hint="eastAsia" w:ascii="宋体" w:hAnsi="宋体" w:cs="宋体"/>
                <w:sz w:val="28"/>
                <w:szCs w:val="28"/>
              </w:rPr>
              <w:t>辆、机要通信用车</w:t>
            </w:r>
            <w:r>
              <w:rPr>
                <w:rFonts w:hint="default" w:ascii="宋体" w:hAnsi="宋体" w:cs="宋体"/>
                <w:sz w:val="28"/>
                <w:szCs w:val="28"/>
              </w:rPr>
              <w:t>0</w:t>
            </w:r>
            <w:r>
              <w:rPr>
                <w:rFonts w:hint="eastAsia" w:ascii="宋体" w:hAnsi="宋体" w:cs="宋体"/>
                <w:sz w:val="28"/>
                <w:szCs w:val="28"/>
              </w:rPr>
              <w:t>辆、应急保障用车</w:t>
            </w:r>
            <w:r>
              <w:rPr>
                <w:rFonts w:hint="default" w:ascii="宋体" w:hAnsi="宋体" w:cs="宋体"/>
                <w:sz w:val="28"/>
                <w:szCs w:val="28"/>
              </w:rPr>
              <w:t>0</w:t>
            </w:r>
            <w:r>
              <w:rPr>
                <w:rFonts w:hint="eastAsia" w:ascii="宋体" w:hAnsi="宋体" w:cs="宋体"/>
                <w:sz w:val="28"/>
                <w:szCs w:val="28"/>
              </w:rPr>
              <w:t>辆、执法执勤用车</w:t>
            </w:r>
            <w:r>
              <w:rPr>
                <w:rFonts w:hint="default" w:ascii="宋体" w:hAnsi="宋体" w:cs="宋体"/>
                <w:sz w:val="28"/>
                <w:szCs w:val="28"/>
              </w:rPr>
              <w:t>0</w:t>
            </w:r>
            <w:r>
              <w:rPr>
                <w:rFonts w:hint="eastAsia" w:ascii="宋体" w:hAnsi="宋体" w:cs="宋体"/>
                <w:sz w:val="28"/>
                <w:szCs w:val="28"/>
              </w:rPr>
              <w:t>辆、特种专业技术用车</w:t>
            </w:r>
            <w:r>
              <w:rPr>
                <w:rFonts w:hint="default" w:ascii="宋体" w:hAnsi="宋体" w:cs="宋体"/>
                <w:sz w:val="28"/>
                <w:szCs w:val="28"/>
              </w:rPr>
              <w:t>0</w:t>
            </w:r>
            <w:r>
              <w:rPr>
                <w:rFonts w:hint="eastAsia" w:ascii="宋体" w:hAnsi="宋体" w:cs="宋体"/>
                <w:sz w:val="28"/>
                <w:szCs w:val="28"/>
              </w:rPr>
              <w:t>辆、离退休干部用车</w:t>
            </w:r>
            <w:r>
              <w:rPr>
                <w:rFonts w:hint="default" w:ascii="宋体" w:hAnsi="宋体" w:cs="宋体"/>
                <w:sz w:val="28"/>
                <w:szCs w:val="28"/>
              </w:rPr>
              <w:t>0</w:t>
            </w:r>
            <w:r>
              <w:rPr>
                <w:rFonts w:hint="eastAsia" w:ascii="宋体" w:hAnsi="宋体" w:cs="宋体"/>
                <w:sz w:val="28"/>
                <w:szCs w:val="28"/>
              </w:rPr>
              <w:t>辆、其他用车</w:t>
            </w:r>
            <w:r>
              <w:rPr>
                <w:rFonts w:hint="default" w:ascii="宋体" w:hAnsi="宋体" w:cs="宋体"/>
                <w:sz w:val="28"/>
                <w:szCs w:val="28"/>
              </w:rPr>
              <w:t>0</w:t>
            </w:r>
            <w:r>
              <w:rPr>
                <w:rFonts w:hint="eastAsia" w:ascii="宋体" w:hAnsi="宋体" w:cs="宋体"/>
                <w:sz w:val="28"/>
                <w:szCs w:val="28"/>
              </w:rPr>
              <w:t>辆；单价</w:t>
            </w:r>
            <w:r>
              <w:rPr>
                <w:rFonts w:hint="default" w:ascii="宋体" w:hAnsi="宋体" w:cs="宋体"/>
                <w:sz w:val="28"/>
                <w:szCs w:val="28"/>
              </w:rPr>
              <w:t>100</w:t>
            </w:r>
            <w:r>
              <w:rPr>
                <w:rFonts w:hint="eastAsia" w:ascii="宋体" w:hAnsi="宋体" w:cs="宋体"/>
                <w:sz w:val="28"/>
                <w:szCs w:val="28"/>
              </w:rPr>
              <w:t>万元（含）以上设备（不含车辆）</w:t>
            </w:r>
            <w:r>
              <w:rPr>
                <w:rFonts w:hint="default" w:ascii="宋体" w:hAnsi="宋体" w:cs="宋体"/>
                <w:sz w:val="28"/>
                <w:szCs w:val="28"/>
              </w:rPr>
              <w:t>0</w:t>
            </w:r>
            <w:r>
              <w:rPr>
                <w:rFonts w:hint="eastAsia" w:ascii="宋体" w:hAnsi="宋体" w:cs="宋体"/>
                <w:sz w:val="28"/>
                <w:szCs w:val="28"/>
              </w:rPr>
              <w:t>台（套）。</w:t>
            </w:r>
          </w:p>
          <w:p>
            <w:pPr>
              <w:widowControl/>
              <w:spacing w:line="560" w:lineRule="exact"/>
              <w:ind w:firstLine="700" w:firstLineChars="250"/>
              <w:rPr>
                <w:rFonts w:hint="default" w:ascii="宋体" w:cs="宋体"/>
                <w:sz w:val="28"/>
                <w:szCs w:val="28"/>
              </w:rPr>
            </w:pPr>
            <w:r>
              <w:rPr>
                <w:rFonts w:hint="default" w:ascii="宋体" w:hAnsi="宋体" w:cs="宋体"/>
                <w:sz w:val="28"/>
                <w:szCs w:val="28"/>
              </w:rPr>
              <w:t>2022</w:t>
            </w:r>
            <w:r>
              <w:rPr>
                <w:rFonts w:hint="eastAsia" w:ascii="宋体" w:hAnsi="宋体" w:cs="宋体"/>
                <w:sz w:val="28"/>
                <w:szCs w:val="28"/>
              </w:rPr>
              <w:t>年部门预算安排购置车辆</w:t>
            </w:r>
            <w:r>
              <w:rPr>
                <w:rFonts w:hint="default" w:ascii="宋体" w:hAnsi="宋体" w:cs="宋体"/>
                <w:sz w:val="28"/>
                <w:szCs w:val="28"/>
              </w:rPr>
              <w:t>0</w:t>
            </w:r>
            <w:r>
              <w:rPr>
                <w:rFonts w:hint="eastAsia" w:ascii="宋体" w:hAnsi="宋体" w:cs="宋体"/>
                <w:sz w:val="28"/>
                <w:szCs w:val="28"/>
              </w:rPr>
              <w:t>辆，其中：部级领导干部用车</w:t>
            </w:r>
            <w:r>
              <w:rPr>
                <w:rFonts w:hint="default" w:ascii="宋体" w:hAnsi="宋体" w:cs="宋体"/>
                <w:sz w:val="28"/>
                <w:szCs w:val="28"/>
              </w:rPr>
              <w:t>0</w:t>
            </w:r>
            <w:r>
              <w:rPr>
                <w:rFonts w:hint="eastAsia" w:ascii="宋体" w:hAnsi="宋体" w:cs="宋体"/>
                <w:sz w:val="28"/>
                <w:szCs w:val="28"/>
              </w:rPr>
              <w:t>辆、主要领导干部用车</w:t>
            </w:r>
            <w:r>
              <w:rPr>
                <w:rFonts w:hint="default" w:ascii="宋体" w:hAnsi="宋体" w:cs="宋体"/>
                <w:sz w:val="28"/>
                <w:szCs w:val="28"/>
              </w:rPr>
              <w:t>0</w:t>
            </w:r>
            <w:r>
              <w:rPr>
                <w:rFonts w:hint="eastAsia" w:ascii="宋体" w:hAnsi="宋体" w:cs="宋体"/>
                <w:sz w:val="28"/>
                <w:szCs w:val="28"/>
              </w:rPr>
              <w:t>辆、机要通信用车</w:t>
            </w:r>
            <w:r>
              <w:rPr>
                <w:rFonts w:hint="default" w:ascii="宋体" w:hAnsi="宋体" w:cs="宋体"/>
                <w:sz w:val="28"/>
                <w:szCs w:val="28"/>
              </w:rPr>
              <w:t>0</w:t>
            </w:r>
            <w:r>
              <w:rPr>
                <w:rFonts w:hint="eastAsia" w:ascii="宋体" w:hAnsi="宋体" w:cs="宋体"/>
                <w:sz w:val="28"/>
                <w:szCs w:val="28"/>
              </w:rPr>
              <w:t>辆、应急保障用车</w:t>
            </w:r>
            <w:r>
              <w:rPr>
                <w:rFonts w:hint="default" w:ascii="宋体" w:hAnsi="宋体" w:cs="宋体"/>
                <w:sz w:val="28"/>
                <w:szCs w:val="28"/>
              </w:rPr>
              <w:t>0</w:t>
            </w:r>
            <w:r>
              <w:rPr>
                <w:rFonts w:hint="eastAsia" w:ascii="宋体" w:hAnsi="宋体" w:cs="宋体"/>
                <w:sz w:val="28"/>
                <w:szCs w:val="28"/>
              </w:rPr>
              <w:t>辆、执法执勤用车</w:t>
            </w:r>
            <w:r>
              <w:rPr>
                <w:rFonts w:hint="default" w:ascii="宋体" w:hAnsi="宋体" w:cs="宋体"/>
                <w:sz w:val="28"/>
                <w:szCs w:val="28"/>
              </w:rPr>
              <w:t>0</w:t>
            </w:r>
            <w:r>
              <w:rPr>
                <w:rFonts w:hint="eastAsia" w:ascii="宋体" w:hAnsi="宋体" w:cs="宋体"/>
                <w:sz w:val="28"/>
                <w:szCs w:val="28"/>
              </w:rPr>
              <w:t>辆、特种专业技术用车</w:t>
            </w:r>
            <w:r>
              <w:rPr>
                <w:rFonts w:hint="default" w:ascii="宋体" w:hAnsi="宋体" w:cs="宋体"/>
                <w:sz w:val="28"/>
                <w:szCs w:val="28"/>
              </w:rPr>
              <w:t>0</w:t>
            </w:r>
            <w:r>
              <w:rPr>
                <w:rFonts w:hint="eastAsia" w:ascii="宋体" w:hAnsi="宋体" w:cs="宋体"/>
                <w:sz w:val="28"/>
                <w:szCs w:val="28"/>
              </w:rPr>
              <w:t>辆、离退休干部用车</w:t>
            </w:r>
            <w:r>
              <w:rPr>
                <w:rFonts w:hint="default" w:ascii="宋体" w:hAnsi="宋体" w:cs="宋体"/>
                <w:sz w:val="28"/>
                <w:szCs w:val="28"/>
              </w:rPr>
              <w:t>0</w:t>
            </w:r>
            <w:r>
              <w:rPr>
                <w:rFonts w:hint="eastAsia" w:ascii="宋体" w:hAnsi="宋体" w:cs="宋体"/>
                <w:sz w:val="28"/>
                <w:szCs w:val="28"/>
              </w:rPr>
              <w:t>辆、其他用车</w:t>
            </w:r>
            <w:r>
              <w:rPr>
                <w:rFonts w:hint="default" w:ascii="宋体" w:hAnsi="宋体" w:cs="宋体"/>
                <w:sz w:val="28"/>
                <w:szCs w:val="28"/>
              </w:rPr>
              <w:t>0</w:t>
            </w:r>
            <w:r>
              <w:rPr>
                <w:rFonts w:hint="eastAsia" w:ascii="宋体" w:hAnsi="宋体" w:cs="宋体"/>
                <w:sz w:val="28"/>
                <w:szCs w:val="28"/>
              </w:rPr>
              <w:t>辆；部门预算安排购置单价</w:t>
            </w:r>
            <w:r>
              <w:rPr>
                <w:rFonts w:hint="default" w:ascii="宋体" w:hAnsi="宋体" w:cs="宋体"/>
                <w:sz w:val="28"/>
                <w:szCs w:val="28"/>
              </w:rPr>
              <w:t>100</w:t>
            </w:r>
            <w:r>
              <w:rPr>
                <w:rFonts w:hint="eastAsia" w:ascii="宋体" w:hAnsi="宋体" w:cs="宋体"/>
                <w:sz w:val="28"/>
                <w:szCs w:val="28"/>
              </w:rPr>
              <w:t>万元（含）以上设备（不含车辆）</w:t>
            </w:r>
            <w:r>
              <w:rPr>
                <w:rFonts w:hint="default" w:ascii="宋体" w:hAnsi="宋体" w:cs="宋体"/>
                <w:sz w:val="28"/>
                <w:szCs w:val="28"/>
              </w:rPr>
              <w:t>0</w:t>
            </w:r>
            <w:r>
              <w:rPr>
                <w:rFonts w:hint="eastAsia" w:ascii="宋体" w:hAnsi="宋体" w:cs="宋体"/>
                <w:sz w:val="28"/>
                <w:szCs w:val="28"/>
              </w:rPr>
              <w:t>台（套）。</w:t>
            </w:r>
          </w:p>
        </w:tc>
      </w:tr>
    </w:tbl>
    <w:p>
      <w:pPr>
        <w:widowControl/>
        <w:spacing w:line="640" w:lineRule="exact"/>
        <w:ind w:firstLine="700" w:firstLineChars="250"/>
        <w:rPr>
          <w:rFonts w:hint="default" w:ascii="宋体" w:cs="宋体"/>
          <w:sz w:val="28"/>
          <w:szCs w:val="28"/>
        </w:rPr>
      </w:pPr>
    </w:p>
    <w:sectPr>
      <w:pgSz w:w="23811" w:h="16837" w:orient="landscape"/>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Dialog">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Dialog">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35492C"/>
    <w:multiLevelType w:val="singleLevel"/>
    <w:tmpl w:val="B235492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IyMzIwOTkwNDI0ODEzYTQ0ODdjZDgyMmRkOWZkNWIifQ=="/>
  </w:docVars>
  <w:rsids>
    <w:rsidRoot w:val="00172A27"/>
    <w:rsid w:val="00100C45"/>
    <w:rsid w:val="00172A27"/>
    <w:rsid w:val="003C7A7B"/>
    <w:rsid w:val="004017FF"/>
    <w:rsid w:val="004568DF"/>
    <w:rsid w:val="00536485"/>
    <w:rsid w:val="005D2D8A"/>
    <w:rsid w:val="009D2415"/>
    <w:rsid w:val="00A27221"/>
    <w:rsid w:val="00B07450"/>
    <w:rsid w:val="00B47BEF"/>
    <w:rsid w:val="00CD1E85"/>
    <w:rsid w:val="00D07F4A"/>
    <w:rsid w:val="00D300B5"/>
    <w:rsid w:val="00E1049B"/>
    <w:rsid w:val="00FE5BA1"/>
    <w:rsid w:val="47711EAD"/>
    <w:rsid w:val="47AB04F8"/>
    <w:rsid w:val="71A4356C"/>
    <w:rsid w:val="752C27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 w:semiHidden="0" w:name="heading 1"/>
    <w:lsdException w:qFormat="1" w:uiPriority="99" w:semiHidden="0" w:name="heading 2"/>
    <w:lsdException w:qFormat="1" w:uiPriority="9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autoSpaceDE w:val="0"/>
      <w:autoSpaceDN w:val="0"/>
      <w:adjustRightInd w:val="0"/>
    </w:pPr>
    <w:rPr>
      <w:rFonts w:hint="eastAsia" w:ascii="Arial" w:hAnsi="Arial" w:eastAsia="宋体" w:cs="Arial"/>
      <w:color w:val="000000"/>
      <w:sz w:val="24"/>
      <w:szCs w:val="24"/>
      <w:lang w:val="en-US" w:eastAsia="zh-CN" w:bidi="ar-SA"/>
    </w:rPr>
  </w:style>
  <w:style w:type="paragraph" w:styleId="2">
    <w:name w:val="heading 1"/>
    <w:basedOn w:val="1"/>
    <w:next w:val="1"/>
    <w:link w:val="10"/>
    <w:unhideWhenUsed/>
    <w:qFormat/>
    <w:uiPriority w:val="9"/>
    <w:pPr>
      <w:outlineLvl w:val="0"/>
    </w:pPr>
    <w:rPr>
      <w:b/>
      <w:sz w:val="32"/>
      <w:szCs w:val="32"/>
    </w:rPr>
  </w:style>
  <w:style w:type="paragraph" w:styleId="3">
    <w:name w:val="heading 2"/>
    <w:basedOn w:val="1"/>
    <w:next w:val="1"/>
    <w:link w:val="11"/>
    <w:unhideWhenUsed/>
    <w:qFormat/>
    <w:uiPriority w:val="99"/>
    <w:pPr>
      <w:outlineLvl w:val="1"/>
    </w:pPr>
    <w:rPr>
      <w:b/>
      <w:i/>
      <w:sz w:val="28"/>
      <w:szCs w:val="28"/>
    </w:rPr>
  </w:style>
  <w:style w:type="paragraph" w:styleId="4">
    <w:name w:val="heading 3"/>
    <w:basedOn w:val="1"/>
    <w:next w:val="1"/>
    <w:link w:val="12"/>
    <w:unhideWhenUsed/>
    <w:qFormat/>
    <w:uiPriority w:val="99"/>
    <w:pPr>
      <w:outlineLvl w:val="2"/>
    </w:pPr>
    <w:rPr>
      <w:b/>
      <w:sz w:val="26"/>
      <w:szCs w:val="2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Table Paragraph"/>
    <w:basedOn w:val="1"/>
    <w:unhideWhenUsed/>
    <w:qFormat/>
    <w:uiPriority w:val="1"/>
    <w:pPr>
      <w:adjustRightInd/>
    </w:pPr>
    <w:rPr>
      <w:rFonts w:ascii="宋体" w:hAnsi="宋体" w:cs="宋体"/>
      <w:sz w:val="22"/>
      <w:szCs w:val="22"/>
      <w:lang w:val="zh-CN"/>
    </w:rPr>
  </w:style>
  <w:style w:type="character" w:customStyle="1" w:styleId="10">
    <w:name w:val="标题 1 Char"/>
    <w:basedOn w:val="8"/>
    <w:link w:val="2"/>
    <w:unhideWhenUsed/>
    <w:qFormat/>
    <w:locked/>
    <w:uiPriority w:val="9"/>
    <w:rPr>
      <w:rFonts w:hint="default" w:cs="Times New Roman"/>
      <w:b/>
      <w:kern w:val="44"/>
      <w:sz w:val="44"/>
      <w:szCs w:val="44"/>
    </w:rPr>
  </w:style>
  <w:style w:type="character" w:customStyle="1" w:styleId="11">
    <w:name w:val="标题 2 Char"/>
    <w:basedOn w:val="8"/>
    <w:link w:val="3"/>
    <w:unhideWhenUsed/>
    <w:qFormat/>
    <w:locked/>
    <w:uiPriority w:val="9"/>
    <w:rPr>
      <w:rFonts w:hint="eastAsia" w:ascii="Cambria" w:hAnsi="Cambria" w:eastAsia="宋体" w:cs="Times New Roman"/>
      <w:b/>
      <w:sz w:val="32"/>
      <w:szCs w:val="32"/>
    </w:rPr>
  </w:style>
  <w:style w:type="character" w:customStyle="1" w:styleId="12">
    <w:name w:val="标题 3 Char"/>
    <w:basedOn w:val="8"/>
    <w:link w:val="4"/>
    <w:unhideWhenUsed/>
    <w:locked/>
    <w:uiPriority w:val="9"/>
    <w:rPr>
      <w:rFonts w:hint="default" w:cs="Times New Roman"/>
      <w:b/>
      <w:sz w:val="32"/>
      <w:szCs w:val="32"/>
    </w:rPr>
  </w:style>
  <w:style w:type="character" w:customStyle="1" w:styleId="13">
    <w:name w:val="页眉 Char"/>
    <w:basedOn w:val="8"/>
    <w:link w:val="6"/>
    <w:unhideWhenUsed/>
    <w:qFormat/>
    <w:locked/>
    <w:uiPriority w:val="99"/>
    <w:rPr>
      <w:rFonts w:hint="default" w:ascii="Arial" w:cs="Arial"/>
      <w:color w:val="000000"/>
      <w:sz w:val="18"/>
      <w:szCs w:val="18"/>
    </w:rPr>
  </w:style>
  <w:style w:type="character" w:customStyle="1" w:styleId="14">
    <w:name w:val="页脚 Char"/>
    <w:basedOn w:val="8"/>
    <w:link w:val="5"/>
    <w:unhideWhenUsed/>
    <w:locked/>
    <w:uiPriority w:val="99"/>
    <w:rPr>
      <w:rFonts w:hint="default" w:ascii="Arial" w:cs="Arial"/>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Pages>
  <Words>1507</Words>
  <Characters>8592</Characters>
  <Lines>71</Lines>
  <Paragraphs>20</Paragraphs>
  <TotalTime>3</TotalTime>
  <ScaleCrop>false</ScaleCrop>
  <LinksUpToDate>false</LinksUpToDate>
  <CharactersWithSpaces>10079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2023-09-22T06:38:00Z</dcterms:created>
  <dc:creator>zl</dc:creator>
  <cp:lastModifiedBy>maojie</cp:lastModifiedBy>
  <dcterms:modified xsi:type="dcterms:W3CDTF">2023-09-23T04:10:02Z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C8EBE6CF20FC4958A47C85B55CE06BA6</vt:lpwstr>
  </property>
</Properties>
</file>